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01FD" w:rsidRPr="00CC37C5" w:rsidRDefault="00C801FD" w:rsidP="0009019D">
      <w:pPr>
        <w:pStyle w:val="11"/>
        <w:keepNext/>
        <w:keepLines/>
        <w:spacing w:after="0" w:line="240" w:lineRule="atLeast"/>
        <w:ind w:firstLineChars="200" w:firstLine="643"/>
        <w:jc w:val="both"/>
        <w:outlineLvl w:val="9"/>
        <w:rPr>
          <w:sz w:val="32"/>
          <w:szCs w:val="32"/>
        </w:rPr>
      </w:pPr>
      <w:bookmarkStart w:id="0" w:name="bookmark3"/>
      <w:bookmarkStart w:id="1" w:name="bookmark4"/>
      <w:bookmarkStart w:id="2" w:name="bookmark5"/>
      <w:r w:rsidRPr="00CC37C5">
        <w:rPr>
          <w:color w:val="000000"/>
          <w:sz w:val="32"/>
          <w:szCs w:val="32"/>
        </w:rPr>
        <w:t>SU(2) Poincare sphere: A generalized representation for multidimensional structured light</w:t>
      </w:r>
      <w:bookmarkEnd w:id="0"/>
      <w:bookmarkEnd w:id="1"/>
      <w:bookmarkEnd w:id="2"/>
    </w:p>
    <w:p w:rsidR="005A3C88" w:rsidRPr="00CC37C5" w:rsidRDefault="00C801FD" w:rsidP="0009019D">
      <w:pPr>
        <w:spacing w:before="0" w:line="240" w:lineRule="atLeast"/>
        <w:ind w:firstLineChars="200" w:firstLine="640"/>
        <w:rPr>
          <w:color w:val="000000"/>
          <w:sz w:val="32"/>
          <w:szCs w:val="32"/>
        </w:rPr>
      </w:pPr>
      <w:r w:rsidRPr="00CC37C5">
        <w:rPr>
          <w:color w:val="000000"/>
          <w:sz w:val="32"/>
          <w:szCs w:val="32"/>
        </w:rPr>
        <w:t>Structured light, as a general term for arbitrary states of amplitude, phase, and polarization in optical fields, is highly topical because of a myriad of applications it has fostered. A geometric description to graphically group classes of structured light has obvious benefits, with some notable advances in analogous Poincare sphere (PS) mapping for both spin and orbital angular momentum (OAM), as well as ray-optical PS approaches for propagation-invariant fields, but all limited in dimensionality they can describe. Here we propose a generalized SU(2) PS for arbitrary dimensional structured light. The states on it represent extended families of beams with multidimensional ray-wave structures, accurately described by SU(2) symmetry groups. We outline how to construct this mapping theoretically, revealing insights into mode transformations involving OAM and geometric phase, and fully verify its efficacy experimentally. The generality of our approach is evident by the reduction to prior PS representations as special cases. We also demonstrate an extension of our approach to explain a more general high-dimensional vector beam. This construction naturally accounts for the salient topology of the classical PSs while bringing to more new degrees of freedom and dimensions for tailoring a larger variety of quantum-to-classical structured beams for a variety of applications.</w:t>
      </w:r>
    </w:p>
    <w:p w:rsidR="00C801FD" w:rsidRPr="00CC37C5" w:rsidRDefault="00C801FD" w:rsidP="0009019D">
      <w:pPr>
        <w:spacing w:before="0" w:line="240" w:lineRule="atLeast"/>
        <w:ind w:firstLineChars="200" w:firstLine="640"/>
        <w:rPr>
          <w:sz w:val="32"/>
          <w:szCs w:val="32"/>
        </w:rPr>
      </w:pPr>
    </w:p>
    <w:p w:rsidR="00C801FD" w:rsidRPr="00CC37C5" w:rsidRDefault="00C801FD" w:rsidP="0009019D">
      <w:pPr>
        <w:pStyle w:val="21"/>
        <w:spacing w:line="240" w:lineRule="atLeast"/>
        <w:ind w:left="0" w:firstLineChars="200" w:firstLine="640"/>
        <w:jc w:val="both"/>
        <w:rPr>
          <w:sz w:val="32"/>
          <w:szCs w:val="32"/>
        </w:rPr>
      </w:pPr>
      <w:r w:rsidRPr="00CC37C5">
        <w:rPr>
          <w:color w:val="000000"/>
          <w:sz w:val="32"/>
          <w:szCs w:val="32"/>
        </w:rPr>
        <w:t>The Poincare sphere (PS) is a prominent graphical rep</w:t>
      </w:r>
      <w:r w:rsidRPr="00CC37C5">
        <w:rPr>
          <w:color w:val="000000"/>
          <w:sz w:val="32"/>
          <w:szCs w:val="32"/>
        </w:rPr>
        <w:softHyphen/>
        <w:t>resentation of light’s polarization, where all the polarization states are mapped to its surface through the Stokes parame</w:t>
      </w:r>
      <w:r w:rsidRPr="00CC37C5">
        <w:rPr>
          <w:color w:val="000000"/>
          <w:sz w:val="32"/>
          <w:szCs w:val="32"/>
        </w:rPr>
        <w:softHyphen/>
        <w:t xml:space="preserve">ters as Cartesian coordinates </w:t>
      </w:r>
      <w:hyperlink w:anchor="bookmark29" w:tooltip="Current Document">
        <w:r w:rsidRPr="00CC37C5">
          <w:rPr>
            <w:color w:val="000000"/>
            <w:sz w:val="32"/>
            <w:szCs w:val="32"/>
          </w:rPr>
          <w:t>[</w:t>
        </w:r>
        <w:r w:rsidRPr="00CC37C5">
          <w:rPr>
            <w:color w:val="0000FF"/>
            <w:sz w:val="32"/>
            <w:szCs w:val="32"/>
          </w:rPr>
          <w:t>1</w:t>
        </w:r>
        <w:r w:rsidRPr="00CC37C5">
          <w:rPr>
            <w:color w:val="000000"/>
            <w:sz w:val="32"/>
            <w:szCs w:val="32"/>
          </w:rPr>
          <w:t>]</w:t>
        </w:r>
      </w:hyperlink>
      <w:r w:rsidRPr="00CC37C5">
        <w:rPr>
          <w:color w:val="000000"/>
          <w:sz w:val="32"/>
          <w:szCs w:val="32"/>
        </w:rPr>
        <w:t>. This geometric connection provides not only remarkable physical insight but also great simplification of complex polarization problems, thus becom</w:t>
      </w:r>
      <w:r w:rsidRPr="00CC37C5">
        <w:rPr>
          <w:color w:val="000000"/>
          <w:sz w:val="32"/>
          <w:szCs w:val="32"/>
        </w:rPr>
        <w:softHyphen/>
        <w:t xml:space="preserve">ing a ubiquitous tool to treat structured light phenomena in numerous and varying fields. For example, in quantum optics we refer to it for revealing the evolution of two-dimensional (2D) entangled states </w:t>
      </w:r>
      <w:hyperlink w:anchor="bookmark29" w:tooltip="Current Document">
        <w:r w:rsidRPr="00CC37C5">
          <w:rPr>
            <w:color w:val="000000"/>
            <w:sz w:val="32"/>
            <w:szCs w:val="32"/>
          </w:rPr>
          <w:t>[</w:t>
        </w:r>
        <w:r w:rsidRPr="00CC37C5">
          <w:rPr>
            <w:color w:val="0000FF"/>
            <w:sz w:val="32"/>
            <w:szCs w:val="32"/>
          </w:rPr>
          <w:t>2</w:t>
        </w:r>
        <w:r w:rsidRPr="00CC37C5">
          <w:rPr>
            <w:color w:val="000000"/>
            <w:sz w:val="32"/>
            <w:szCs w:val="32"/>
          </w:rPr>
          <w:t>]</w:t>
        </w:r>
      </w:hyperlink>
      <w:r w:rsidRPr="00CC37C5">
        <w:rPr>
          <w:color w:val="000000"/>
          <w:sz w:val="32"/>
          <w:szCs w:val="32"/>
        </w:rPr>
        <w:t xml:space="preserve">. In recent years, the PS has been generalized into various styles by introducing new degrees of freedom (DoFs) besides polarization so as to represent more general quantum states, which </w:t>
      </w:r>
      <w:r w:rsidRPr="00CC37C5">
        <w:rPr>
          <w:color w:val="000000"/>
          <w:sz w:val="32"/>
          <w:szCs w:val="32"/>
        </w:rPr>
        <w:lastRenderedPageBreak/>
        <w:t xml:space="preserve">largely motivated its applications in quantum information and quantum-classical connection </w:t>
      </w:r>
      <w:hyperlink w:anchor="bookmark29" w:tooltip="Current Document">
        <w:r w:rsidRPr="00CC37C5">
          <w:rPr>
            <w:color w:val="000000"/>
            <w:sz w:val="32"/>
            <w:szCs w:val="32"/>
          </w:rPr>
          <w:t>[</w:t>
        </w:r>
        <w:r w:rsidRPr="00CC37C5">
          <w:rPr>
            <w:color w:val="0000FF"/>
            <w:sz w:val="32"/>
            <w:szCs w:val="32"/>
          </w:rPr>
          <w:t>3</w:t>
        </w:r>
        <w:r w:rsidRPr="00CC37C5">
          <w:rPr>
            <w:color w:val="000000"/>
            <w:sz w:val="32"/>
            <w:szCs w:val="32"/>
          </w:rPr>
          <w:t>]</w:t>
        </w:r>
      </w:hyperlink>
      <w:r w:rsidRPr="00CC37C5">
        <w:rPr>
          <w:color w:val="000000"/>
          <w:sz w:val="32"/>
          <w:szCs w:val="32"/>
        </w:rPr>
        <w:t xml:space="preserve">. For instance, Padgett and Courtial replaced the polarization with orbital angular momentum (OAM) and created the OAM PS to interpret the evolution of transverse mode, i.e., the transformation between the first-order Hermite- Gaussian (HG) and Laguerre-Gaussian (LG) modes </w:t>
      </w:r>
      <w:hyperlink w:anchor="bookmark29" w:tooltip="Current Document">
        <w:r w:rsidRPr="00CC37C5">
          <w:rPr>
            <w:color w:val="000000"/>
            <w:sz w:val="32"/>
            <w:szCs w:val="32"/>
          </w:rPr>
          <w:t>[</w:t>
        </w:r>
        <w:r w:rsidRPr="00CC37C5">
          <w:rPr>
            <w:color w:val="0000FF"/>
            <w:sz w:val="32"/>
            <w:szCs w:val="32"/>
          </w:rPr>
          <w:t>4</w:t>
        </w:r>
        <w:r w:rsidRPr="00CC37C5">
          <w:rPr>
            <w:color w:val="000000"/>
            <w:sz w:val="32"/>
            <w:szCs w:val="32"/>
          </w:rPr>
          <w:t>]</w:t>
        </w:r>
      </w:hyperlink>
      <w:r w:rsidRPr="00CC37C5">
        <w:rPr>
          <w:color w:val="000000"/>
          <w:sz w:val="32"/>
          <w:szCs w:val="32"/>
        </w:rPr>
        <w:t xml:space="preserve">. Then, such OAM PS was generalized for high-order HG and LG modes by the SU(2) basis eigenstate of coherent field </w:t>
      </w:r>
      <w:hyperlink w:anchor="bookmark29" w:tooltip="Current Document">
        <w:r w:rsidRPr="00CC37C5">
          <w:rPr>
            <w:color w:val="000000"/>
            <w:sz w:val="32"/>
            <w:szCs w:val="32"/>
          </w:rPr>
          <w:t>[</w:t>
        </w:r>
        <w:r w:rsidRPr="00CC37C5">
          <w:rPr>
            <w:color w:val="0000FF"/>
            <w:sz w:val="32"/>
            <w:szCs w:val="32"/>
          </w:rPr>
          <w:t>5</w:t>
        </w:r>
        <w:r w:rsidRPr="00CC37C5">
          <w:rPr>
            <w:color w:val="000000"/>
            <w:sz w:val="32"/>
            <w:szCs w:val="32"/>
          </w:rPr>
          <w:t>,</w:t>
        </w:r>
        <w:r w:rsidRPr="00CC37C5">
          <w:rPr>
            <w:color w:val="0000FF"/>
            <w:sz w:val="32"/>
            <w:szCs w:val="32"/>
          </w:rPr>
          <w:t>6</w:t>
        </w:r>
        <w:r w:rsidRPr="00CC37C5">
          <w:rPr>
            <w:color w:val="000000"/>
            <w:sz w:val="32"/>
            <w:szCs w:val="32"/>
          </w:rPr>
          <w:t>]</w:t>
        </w:r>
      </w:hyperlink>
      <w:r w:rsidRPr="00CC37C5">
        <w:rPr>
          <w:color w:val="000000"/>
          <w:sz w:val="32"/>
          <w:szCs w:val="32"/>
        </w:rPr>
        <w:t>. Furthermore, if the eigenstates at the two poles are replaced into right- and left-handed circularly polarized OAM beams with the same topological charge but of opposite helicity, the high-order PS is obtained to reveal the spin-orbital coupled</w:t>
      </w:r>
      <w:r w:rsidRPr="00CC37C5">
        <w:rPr>
          <w:color w:val="000000"/>
          <w:sz w:val="32"/>
          <w:szCs w:val="32"/>
        </w:rPr>
        <w:t xml:space="preserve"> </w:t>
      </w:r>
      <w:r w:rsidRPr="00CC37C5">
        <w:rPr>
          <w:rStyle w:val="ac"/>
          <w:sz w:val="32"/>
          <w:szCs w:val="32"/>
        </w:rPr>
        <w:t>the high-order PS, the generated hybrid-order PS can represent an expanded set of vector vor</w:t>
      </w:r>
      <w:r w:rsidRPr="00CC37C5">
        <w:rPr>
          <w:rStyle w:val="ac"/>
          <w:sz w:val="32"/>
          <w:szCs w:val="32"/>
        </w:rPr>
        <w:softHyphen/>
        <w:t xml:space="preserve">tex beams with general spin-to-orbital conversion </w:t>
      </w:r>
      <w:hyperlink w:anchor="bookmark29" w:tooltip="Current Document">
        <w:r w:rsidRPr="00CC37C5">
          <w:rPr>
            <w:rStyle w:val="ac"/>
            <w:sz w:val="32"/>
            <w:szCs w:val="32"/>
          </w:rPr>
          <w:t>[</w:t>
        </w:r>
        <w:r w:rsidRPr="00CC37C5">
          <w:rPr>
            <w:rStyle w:val="ac"/>
            <w:color w:val="0000FF"/>
            <w:sz w:val="32"/>
            <w:szCs w:val="32"/>
          </w:rPr>
          <w:t>9</w:t>
        </w:r>
        <w:r w:rsidRPr="00CC37C5">
          <w:rPr>
            <w:rStyle w:val="ac"/>
            <w:sz w:val="32"/>
            <w:szCs w:val="32"/>
          </w:rPr>
          <w:t>,</w:t>
        </w:r>
        <w:r w:rsidRPr="00CC37C5">
          <w:rPr>
            <w:rStyle w:val="ac"/>
            <w:color w:val="0000FF"/>
            <w:sz w:val="32"/>
            <w:szCs w:val="32"/>
          </w:rPr>
          <w:t>10</w:t>
        </w:r>
        <w:r w:rsidRPr="00CC37C5">
          <w:rPr>
            <w:rStyle w:val="ac"/>
            <w:sz w:val="32"/>
            <w:szCs w:val="32"/>
          </w:rPr>
          <w:t>]</w:t>
        </w:r>
      </w:hyperlink>
      <w:r w:rsidRPr="00CC37C5">
        <w:rPr>
          <w:rStyle w:val="ac"/>
          <w:sz w:val="32"/>
          <w:szCs w:val="32"/>
        </w:rPr>
        <w:t>.</w:t>
      </w:r>
    </w:p>
    <w:p w:rsidR="00C801FD" w:rsidRPr="00CC37C5" w:rsidRDefault="00C801FD" w:rsidP="0009019D">
      <w:pPr>
        <w:pStyle w:val="12"/>
        <w:spacing w:line="240" w:lineRule="atLeast"/>
        <w:ind w:firstLineChars="200" w:firstLine="640"/>
        <w:jc w:val="both"/>
        <w:rPr>
          <w:sz w:val="32"/>
          <w:szCs w:val="32"/>
        </w:rPr>
      </w:pPr>
      <w:r w:rsidRPr="00CC37C5">
        <w:rPr>
          <w:color w:val="000000"/>
          <w:sz w:val="32"/>
          <w:szCs w:val="32"/>
        </w:rPr>
        <w:t xml:space="preserve">Beyond these PS models, a ray-optics PS was proposed to represent geometric rays by the points on its surface, and a curve rather than a point on which means a family of optical rays constituting a spatial mode, which can largely extend the set of represented structured Gaussian beams using a PS </w:t>
      </w:r>
      <w:hyperlink w:anchor="bookmark29" w:tooltip="Current Document">
        <w:r w:rsidRPr="00CC37C5">
          <w:rPr>
            <w:color w:val="000000"/>
            <w:sz w:val="32"/>
            <w:szCs w:val="32"/>
          </w:rPr>
          <w:t>[</w:t>
        </w:r>
        <w:r w:rsidRPr="00CC37C5">
          <w:rPr>
            <w:color w:val="0000FF"/>
            <w:sz w:val="32"/>
            <w:szCs w:val="32"/>
          </w:rPr>
          <w:t>11</w:t>
        </w:r>
        <w:r w:rsidRPr="00CC37C5">
          <w:rPr>
            <w:color w:val="000000"/>
            <w:sz w:val="32"/>
            <w:szCs w:val="32"/>
          </w:rPr>
          <w:t>]</w:t>
        </w:r>
      </w:hyperlink>
      <w:r w:rsidRPr="00CC37C5">
        <w:rPr>
          <w:color w:val="000000"/>
          <w:sz w:val="32"/>
          <w:szCs w:val="32"/>
        </w:rPr>
        <w:t xml:space="preserve">. Apart from the polarization and structured beams, the PS was also modified to represent structured birefringence, where spatially varying birefringence is mapped on a hypersphere projected by the classical PS </w:t>
      </w:r>
      <w:hyperlink w:anchor="bookmark29" w:tooltip="Current Document">
        <w:r w:rsidRPr="00CC37C5">
          <w:rPr>
            <w:color w:val="000000"/>
            <w:sz w:val="32"/>
            <w:szCs w:val="32"/>
          </w:rPr>
          <w:t>[</w:t>
        </w:r>
        <w:r w:rsidRPr="00CC37C5">
          <w:rPr>
            <w:color w:val="0000FF"/>
            <w:sz w:val="32"/>
            <w:szCs w:val="32"/>
          </w:rPr>
          <w:t>12</w:t>
        </w:r>
        <w:r w:rsidRPr="00CC37C5">
          <w:rPr>
            <w:color w:val="000000"/>
            <w:sz w:val="32"/>
            <w:szCs w:val="32"/>
          </w:rPr>
          <w:t>]</w:t>
        </w:r>
      </w:hyperlink>
      <w:r w:rsidRPr="00CC37C5">
        <w:rPr>
          <w:color w:val="000000"/>
          <w:sz w:val="32"/>
          <w:szCs w:val="32"/>
        </w:rPr>
        <w:t>. These adaptations of the PS model paved the way for extending newly hatched ap</w:t>
      </w:r>
      <w:r w:rsidRPr="00CC37C5">
        <w:rPr>
          <w:color w:val="000000"/>
          <w:sz w:val="32"/>
          <w:szCs w:val="32"/>
        </w:rPr>
        <w:softHyphen/>
        <w:t xml:space="preserve">plications in imaging </w:t>
      </w:r>
      <w:hyperlink w:anchor="bookmark29" w:tooltip="Current Document">
        <w:r w:rsidRPr="00CC37C5">
          <w:rPr>
            <w:color w:val="000000"/>
            <w:sz w:val="32"/>
            <w:szCs w:val="32"/>
          </w:rPr>
          <w:t>[</w:t>
        </w:r>
        <w:r w:rsidRPr="00CC37C5">
          <w:rPr>
            <w:color w:val="0000FF"/>
            <w:sz w:val="32"/>
            <w:szCs w:val="32"/>
          </w:rPr>
          <w:t>13</w:t>
        </w:r>
        <w:r w:rsidRPr="00CC37C5">
          <w:rPr>
            <w:color w:val="000000"/>
            <w:sz w:val="32"/>
            <w:szCs w:val="32"/>
          </w:rPr>
          <w:t>]</w:t>
        </w:r>
      </w:hyperlink>
      <w:r w:rsidRPr="00CC37C5">
        <w:rPr>
          <w:color w:val="000000"/>
          <w:sz w:val="32"/>
          <w:szCs w:val="32"/>
        </w:rPr>
        <w:t xml:space="preserve">, communications </w:t>
      </w:r>
      <w:hyperlink w:anchor="bookmark29" w:tooltip="Current Document">
        <w:r w:rsidRPr="00CC37C5">
          <w:rPr>
            <w:color w:val="000000"/>
            <w:sz w:val="32"/>
            <w:szCs w:val="32"/>
          </w:rPr>
          <w:t>[</w:t>
        </w:r>
        <w:r w:rsidRPr="00CC37C5">
          <w:rPr>
            <w:color w:val="0000FF"/>
            <w:sz w:val="32"/>
            <w:szCs w:val="32"/>
          </w:rPr>
          <w:t>14</w:t>
        </w:r>
        <w:r w:rsidRPr="00CC37C5">
          <w:rPr>
            <w:color w:val="000000"/>
            <w:sz w:val="32"/>
            <w:szCs w:val="32"/>
          </w:rPr>
          <w:t>,</w:t>
        </w:r>
        <w:r w:rsidRPr="00CC37C5">
          <w:rPr>
            <w:color w:val="0000FF"/>
            <w:sz w:val="32"/>
            <w:szCs w:val="32"/>
          </w:rPr>
          <w:t>15</w:t>
        </w:r>
        <w:r w:rsidRPr="00CC37C5">
          <w:rPr>
            <w:color w:val="000000"/>
            <w:sz w:val="32"/>
            <w:szCs w:val="32"/>
          </w:rPr>
          <w:t>]</w:t>
        </w:r>
      </w:hyperlink>
      <w:r w:rsidRPr="00CC37C5">
        <w:rPr>
          <w:color w:val="000000"/>
          <w:sz w:val="32"/>
          <w:szCs w:val="32"/>
        </w:rPr>
        <w:t xml:space="preserve">, quantum information </w:t>
      </w:r>
      <w:hyperlink w:anchor="bookmark29" w:tooltip="Current Document">
        <w:r w:rsidRPr="00CC37C5">
          <w:rPr>
            <w:color w:val="000000"/>
            <w:sz w:val="32"/>
            <w:szCs w:val="32"/>
          </w:rPr>
          <w:t>[</w:t>
        </w:r>
        <w:r w:rsidRPr="00CC37C5">
          <w:rPr>
            <w:color w:val="0000FF"/>
            <w:sz w:val="32"/>
            <w:szCs w:val="32"/>
          </w:rPr>
          <w:t>3</w:t>
        </w:r>
        <w:r w:rsidRPr="00CC37C5">
          <w:rPr>
            <w:color w:val="000000"/>
            <w:sz w:val="32"/>
            <w:szCs w:val="32"/>
          </w:rPr>
          <w:t>,</w:t>
        </w:r>
        <w:r w:rsidRPr="00CC37C5">
          <w:rPr>
            <w:color w:val="0000FF"/>
            <w:sz w:val="32"/>
            <w:szCs w:val="32"/>
          </w:rPr>
          <w:t>16</w:t>
        </w:r>
        <w:r w:rsidRPr="00CC37C5">
          <w:rPr>
            <w:color w:val="000000"/>
            <w:sz w:val="32"/>
            <w:szCs w:val="32"/>
          </w:rPr>
          <w:t>]</w:t>
        </w:r>
      </w:hyperlink>
      <w:r w:rsidRPr="00CC37C5">
        <w:rPr>
          <w:color w:val="000000"/>
          <w:sz w:val="32"/>
          <w:szCs w:val="32"/>
        </w:rPr>
        <w:t xml:space="preserve">, and metamaterial designs </w:t>
      </w:r>
      <w:hyperlink w:anchor="bookmark29" w:tooltip="Current Document">
        <w:r w:rsidRPr="00CC37C5">
          <w:rPr>
            <w:color w:val="000000"/>
            <w:sz w:val="32"/>
            <w:szCs w:val="32"/>
          </w:rPr>
          <w:t>[</w:t>
        </w:r>
        <w:r w:rsidRPr="00CC37C5">
          <w:rPr>
            <w:color w:val="0000FF"/>
            <w:sz w:val="32"/>
            <w:szCs w:val="32"/>
          </w:rPr>
          <w:t>17</w:t>
        </w:r>
        <w:r w:rsidRPr="00CC37C5">
          <w:rPr>
            <w:color w:val="000000"/>
            <w:sz w:val="32"/>
            <w:szCs w:val="32"/>
          </w:rPr>
          <w:t>-</w:t>
        </w:r>
        <w:r w:rsidRPr="00CC37C5">
          <w:rPr>
            <w:color w:val="0000FF"/>
            <w:sz w:val="32"/>
            <w:szCs w:val="32"/>
          </w:rPr>
          <w:t>19</w:t>
        </w:r>
        <w:r w:rsidRPr="00CC37C5">
          <w:rPr>
            <w:color w:val="000000"/>
            <w:sz w:val="32"/>
            <w:szCs w:val="32"/>
          </w:rPr>
          <w:t>]</w:t>
        </w:r>
      </w:hyperlink>
      <w:r w:rsidRPr="00CC37C5">
        <w:rPr>
          <w:color w:val="000000"/>
          <w:sz w:val="32"/>
          <w:szCs w:val="32"/>
        </w:rPr>
        <w:t>.</w:t>
      </w:r>
    </w:p>
    <w:p w:rsidR="00C801FD" w:rsidRPr="00CC37C5" w:rsidRDefault="00C801FD" w:rsidP="0009019D">
      <w:pPr>
        <w:pStyle w:val="12"/>
        <w:spacing w:line="240" w:lineRule="atLeast"/>
        <w:ind w:firstLineChars="200" w:firstLine="640"/>
        <w:jc w:val="both"/>
        <w:rPr>
          <w:color w:val="000000"/>
          <w:sz w:val="32"/>
          <w:szCs w:val="32"/>
        </w:rPr>
      </w:pPr>
      <w:r w:rsidRPr="00CC37C5">
        <w:rPr>
          <w:color w:val="000000"/>
          <w:sz w:val="32"/>
          <w:szCs w:val="32"/>
        </w:rPr>
        <w:t xml:space="preserve">In this Rapid Communication, we propose a generalized PS for representing the family of structured modes in a form of SU(2) coherent state [a well-defined superposed state by a set of SU(2) basis eigenstates </w:t>
      </w:r>
      <w:hyperlink w:anchor="bookmark29" w:tooltip="Current Document">
        <w:r w:rsidRPr="00CC37C5">
          <w:rPr>
            <w:color w:val="000000"/>
            <w:sz w:val="32"/>
            <w:szCs w:val="32"/>
          </w:rPr>
          <w:t>[</w:t>
        </w:r>
        <w:r w:rsidRPr="00CC37C5">
          <w:rPr>
            <w:color w:val="0000FF"/>
            <w:sz w:val="32"/>
            <w:szCs w:val="32"/>
          </w:rPr>
          <w:t>20</w:t>
        </w:r>
        <w:r w:rsidRPr="00CC37C5">
          <w:rPr>
            <w:color w:val="000000"/>
            <w:sz w:val="32"/>
            <w:szCs w:val="32"/>
          </w:rPr>
          <w:t>]</w:t>
        </w:r>
      </w:hyperlink>
      <w:r w:rsidRPr="00CC37C5">
        <w:rPr>
          <w:color w:val="000000"/>
          <w:sz w:val="32"/>
          <w:szCs w:val="32"/>
        </w:rPr>
        <w:t xml:space="preserve">], encompassing the evolution of OAM and SU(2)-symmetric ray trajectories. We show that the prior PS representations are just specific cases of our higher-dimensional approach. In this new PS, the orthogonal bases (OBs) at the two poles are the right- and left-handed OAM states and the four mutually unbiased bases (MUBs) on the equator are the geometric modes with coherent state phases of </w:t>
      </w:r>
      <w:r w:rsidRPr="00CC37C5">
        <w:rPr>
          <w:color w:val="000000"/>
          <w:sz w:val="32"/>
          <w:szCs w:val="32"/>
        </w:rPr>
        <w:lastRenderedPageBreak/>
        <w:t xml:space="preserve">0, </w:t>
      </w:r>
      <w:r w:rsidR="0009019D" w:rsidRPr="00CC37C5">
        <w:rPr>
          <w:rFonts w:eastAsia="宋体"/>
          <w:i/>
          <w:iCs/>
          <w:color w:val="000000"/>
          <w:sz w:val="32"/>
          <w:szCs w:val="32"/>
        </w:rPr>
        <w:t>π</w:t>
      </w:r>
      <w:r w:rsidRPr="00CC37C5">
        <w:rPr>
          <w:i/>
          <w:iCs/>
          <w:color w:val="000000"/>
          <w:sz w:val="32"/>
          <w:szCs w:val="32"/>
        </w:rPr>
        <w:t>/</w:t>
      </w:r>
      <w:r w:rsidRPr="00CC37C5">
        <w:rPr>
          <w:color w:val="000000"/>
          <w:sz w:val="32"/>
          <w:szCs w:val="32"/>
        </w:rPr>
        <w:t xml:space="preserve">2, </w:t>
      </w:r>
      <w:r w:rsidR="0009019D" w:rsidRPr="00CC37C5">
        <w:rPr>
          <w:rFonts w:eastAsiaTheme="minorEastAsia"/>
          <w:color w:val="000000"/>
          <w:sz w:val="32"/>
          <w:szCs w:val="32"/>
        </w:rPr>
        <w:t>π</w:t>
      </w:r>
      <w:r w:rsidRPr="00CC37C5">
        <w:rPr>
          <w:color w:val="000000"/>
          <w:sz w:val="32"/>
          <w:szCs w:val="32"/>
        </w:rPr>
        <w:t>, and 3</w:t>
      </w:r>
      <w:r w:rsidR="0009019D" w:rsidRPr="00CC37C5">
        <w:rPr>
          <w:rFonts w:eastAsiaTheme="minorEastAsia"/>
          <w:i/>
          <w:iCs/>
          <w:color w:val="000000"/>
          <w:sz w:val="32"/>
          <w:szCs w:val="32"/>
        </w:rPr>
        <w:t>π</w:t>
      </w:r>
      <w:r w:rsidRPr="00CC37C5">
        <w:rPr>
          <w:i/>
          <w:iCs/>
          <w:color w:val="000000"/>
          <w:sz w:val="32"/>
          <w:szCs w:val="32"/>
        </w:rPr>
        <w:t>/</w:t>
      </w:r>
      <w:r w:rsidRPr="00CC37C5">
        <w:rPr>
          <w:color w:val="000000"/>
          <w:sz w:val="32"/>
          <w:szCs w:val="32"/>
        </w:rPr>
        <w:t>4. This new PS graphically simplifies the representation of complex structured light, playing</w:t>
      </w:r>
      <w:r w:rsidRPr="00CC37C5">
        <w:rPr>
          <w:color w:val="000000"/>
          <w:sz w:val="32"/>
          <w:szCs w:val="32"/>
        </w:rPr>
        <w:t xml:space="preserve"> </w:t>
      </w:r>
      <w:r w:rsidR="0009019D" w:rsidRPr="00CC37C5">
        <w:rPr>
          <w:color w:val="000000"/>
          <w:sz w:val="32"/>
          <w:szCs w:val="32"/>
        </w:rPr>
        <w:t>as a salient toolkit to enrich the technologies of optical ma</w:t>
      </w:r>
      <w:r w:rsidRPr="00CC37C5">
        <w:rPr>
          <w:color w:val="000000"/>
          <w:sz w:val="32"/>
          <w:szCs w:val="32"/>
        </w:rPr>
        <w:t>nipulation and quantum information, particularly pertaining to multidimensional states of classically entangled light.</w:t>
      </w:r>
    </w:p>
    <w:p w:rsidR="00C801FD" w:rsidRPr="00CC37C5" w:rsidRDefault="00C801FD" w:rsidP="0009019D">
      <w:pPr>
        <w:pStyle w:val="12"/>
        <w:spacing w:line="240" w:lineRule="atLeast"/>
        <w:ind w:firstLineChars="200" w:firstLine="640"/>
        <w:jc w:val="both"/>
        <w:rPr>
          <w:color w:val="000000"/>
          <w:sz w:val="32"/>
          <w:szCs w:val="32"/>
        </w:rPr>
      </w:pPr>
      <w:r w:rsidRPr="00CC37C5">
        <w:rPr>
          <w:color w:val="000000"/>
          <w:sz w:val="32"/>
          <w:szCs w:val="32"/>
        </w:rPr>
        <w:t>To begin, consider an arbitrary polarization (spin) state</w:t>
      </w:r>
    </w:p>
    <w:p w:rsidR="00C801FD" w:rsidRPr="00CC37C5" w:rsidRDefault="00B52B84" w:rsidP="0009019D">
      <w:pPr>
        <w:pStyle w:val="12"/>
        <w:spacing w:line="240" w:lineRule="atLeast"/>
        <w:ind w:firstLineChars="200" w:firstLine="640"/>
        <w:jc w:val="both"/>
        <w:rPr>
          <w:rFonts w:eastAsiaTheme="minorEastAsia"/>
          <w:sz w:val="32"/>
          <w:szCs w:val="32"/>
        </w:rPr>
      </w:pPr>
      <w:r w:rsidRPr="00CC37C5">
        <w:rPr>
          <w:noProof/>
          <w:sz w:val="32"/>
          <w:szCs w:val="32"/>
        </w:rPr>
        <w:drawing>
          <wp:inline distT="0" distB="0" distL="0" distR="0" wp14:anchorId="5FCB785F" wp14:editId="7040BC59">
            <wp:extent cx="3848100" cy="342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100" cy="342900"/>
                    </a:xfrm>
                    <a:prstGeom prst="rect">
                      <a:avLst/>
                    </a:prstGeom>
                  </pic:spPr>
                </pic:pic>
              </a:graphicData>
            </a:graphic>
          </wp:inline>
        </w:drawing>
      </w:r>
    </w:p>
    <w:p w:rsidR="00C801FD" w:rsidRPr="00CC37C5" w:rsidRDefault="00C801FD" w:rsidP="00B52B84">
      <w:pPr>
        <w:pStyle w:val="12"/>
        <w:spacing w:line="240" w:lineRule="atLeast"/>
        <w:jc w:val="both"/>
        <w:rPr>
          <w:color w:val="000000"/>
          <w:sz w:val="32"/>
          <w:szCs w:val="32"/>
        </w:rPr>
      </w:pPr>
      <w:r w:rsidRPr="00CC37C5">
        <w:rPr>
          <w:color w:val="000000"/>
          <w:sz w:val="32"/>
          <w:szCs w:val="32"/>
        </w:rPr>
        <w:t xml:space="preserve">which can be mapped on a sphere with Cartesian coordinates </w:t>
      </w:r>
      <w:r w:rsidR="0009019D" w:rsidRPr="00CC37C5">
        <w:rPr>
          <w:noProof/>
          <w:sz w:val="32"/>
          <w:szCs w:val="32"/>
        </w:rPr>
        <w:drawing>
          <wp:inline distT="0" distB="0" distL="0" distR="0" wp14:anchorId="7FD2FAF6" wp14:editId="634EE4D6">
            <wp:extent cx="3771900" cy="219608"/>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3565" cy="227856"/>
                    </a:xfrm>
                    <a:prstGeom prst="rect">
                      <a:avLst/>
                    </a:prstGeom>
                  </pic:spPr>
                </pic:pic>
              </a:graphicData>
            </a:graphic>
          </wp:inline>
        </w:drawing>
      </w:r>
      <w:r w:rsidRPr="00CC37C5">
        <w:rPr>
          <w:color w:val="000000"/>
          <w:sz w:val="32"/>
          <w:szCs w:val="32"/>
        </w:rPr>
        <w:t xml:space="preserve">, where the right- and left-handed circular polarizations, </w:t>
      </w:r>
      <w:r w:rsidRPr="00CC37C5">
        <w:rPr>
          <w:rFonts w:eastAsia="宋体"/>
          <w:color w:val="000000"/>
          <w:sz w:val="32"/>
          <w:szCs w:val="32"/>
        </w:rPr>
        <w:t>|</w:t>
      </w:r>
      <w:r w:rsidRPr="00CC37C5">
        <w:rPr>
          <w:i/>
          <w:iCs/>
          <w:color w:val="000000"/>
          <w:sz w:val="32"/>
          <w:szCs w:val="32"/>
        </w:rPr>
        <w:t>R</w:t>
      </w:r>
      <w:r w:rsidRPr="00CC37C5">
        <w:rPr>
          <w:rFonts w:eastAsia="宋体"/>
          <w:color w:val="000000"/>
          <w:sz w:val="32"/>
          <w:szCs w:val="32"/>
        </w:rPr>
        <w:t>〉</w:t>
      </w:r>
      <w:r w:rsidRPr="00CC37C5">
        <w:rPr>
          <w:color w:val="000000"/>
          <w:sz w:val="32"/>
          <w:szCs w:val="32"/>
        </w:rPr>
        <w:t xml:space="preserve">and </w:t>
      </w:r>
      <w:r w:rsidR="0009019D" w:rsidRPr="00CC37C5">
        <w:rPr>
          <w:rFonts w:eastAsia="宋体"/>
          <w:color w:val="000000"/>
          <w:sz w:val="32"/>
          <w:szCs w:val="32"/>
        </w:rPr>
        <w:t>|</w:t>
      </w:r>
      <w:r w:rsidR="0009019D" w:rsidRPr="00CC37C5">
        <w:rPr>
          <w:i/>
          <w:iCs/>
          <w:color w:val="000000"/>
          <w:sz w:val="32"/>
          <w:szCs w:val="32"/>
        </w:rPr>
        <w:t>L</w:t>
      </w:r>
      <w:r w:rsidR="0009019D" w:rsidRPr="00CC37C5">
        <w:rPr>
          <w:rFonts w:eastAsia="宋体"/>
          <w:color w:val="000000"/>
          <w:sz w:val="32"/>
          <w:szCs w:val="32"/>
        </w:rPr>
        <w:t>〉</w:t>
      </w:r>
      <w:r w:rsidRPr="00CC37C5">
        <w:rPr>
          <w:rFonts w:eastAsia="宋体"/>
          <w:color w:val="000000"/>
          <w:sz w:val="32"/>
          <w:szCs w:val="32"/>
        </w:rPr>
        <w:t xml:space="preserve">, </w:t>
      </w:r>
      <w:r w:rsidRPr="00CC37C5">
        <w:rPr>
          <w:color w:val="000000"/>
          <w:sz w:val="32"/>
          <w:szCs w:val="32"/>
        </w:rPr>
        <w:t xml:space="preserve">respectively, are at the two poles as the OBs, and the horizontal, antidiagonal, vertical, and diagonal linear polarizations, </w:t>
      </w:r>
      <w:r w:rsidRPr="00CC37C5">
        <w:rPr>
          <w:rFonts w:eastAsia="宋体"/>
          <w:color w:val="000000"/>
          <w:sz w:val="32"/>
          <w:szCs w:val="32"/>
        </w:rPr>
        <w:t>|</w:t>
      </w:r>
      <w:r w:rsidRPr="00CC37C5">
        <w:rPr>
          <w:i/>
          <w:iCs/>
          <w:color w:val="000000"/>
          <w:sz w:val="32"/>
          <w:szCs w:val="32"/>
        </w:rPr>
        <w:t>H</w:t>
      </w:r>
      <w:r w:rsidRPr="00CC37C5">
        <w:rPr>
          <w:rFonts w:eastAsia="宋体"/>
          <w:color w:val="000000"/>
          <w:sz w:val="32"/>
          <w:szCs w:val="32"/>
        </w:rPr>
        <w:t>〉</w:t>
      </w:r>
      <w:r w:rsidR="0009019D" w:rsidRPr="00CC37C5">
        <w:rPr>
          <w:rFonts w:eastAsia="宋体"/>
          <w:color w:val="000000"/>
          <w:sz w:val="32"/>
          <w:szCs w:val="32"/>
        </w:rPr>
        <w:t>,</w:t>
      </w:r>
      <w:r w:rsidRPr="00CC37C5">
        <w:rPr>
          <w:rFonts w:eastAsia="宋体"/>
          <w:color w:val="000000"/>
          <w:sz w:val="32"/>
          <w:szCs w:val="32"/>
        </w:rPr>
        <w:t xml:space="preserve"> |</w:t>
      </w:r>
      <w:r w:rsidRPr="00CC37C5">
        <w:rPr>
          <w:i/>
          <w:iCs/>
          <w:color w:val="000000"/>
          <w:sz w:val="32"/>
          <w:szCs w:val="32"/>
        </w:rPr>
        <w:t>A</w:t>
      </w:r>
      <w:r w:rsidRPr="00CC37C5">
        <w:rPr>
          <w:rFonts w:eastAsia="宋体"/>
          <w:color w:val="000000"/>
          <w:sz w:val="32"/>
          <w:szCs w:val="32"/>
        </w:rPr>
        <w:t>〉</w:t>
      </w:r>
      <w:r w:rsidR="0009019D" w:rsidRPr="00CC37C5">
        <w:rPr>
          <w:rFonts w:eastAsia="宋体"/>
          <w:color w:val="000000"/>
          <w:sz w:val="32"/>
          <w:szCs w:val="32"/>
        </w:rPr>
        <w:t xml:space="preserve">, </w:t>
      </w:r>
      <w:r w:rsidRPr="00CC37C5">
        <w:rPr>
          <w:rFonts w:eastAsia="宋体"/>
          <w:color w:val="000000"/>
          <w:sz w:val="32"/>
          <w:szCs w:val="32"/>
        </w:rPr>
        <w:t>|</w:t>
      </w:r>
      <w:r w:rsidRPr="00CC37C5">
        <w:rPr>
          <w:i/>
          <w:iCs/>
          <w:color w:val="000000"/>
          <w:sz w:val="32"/>
          <w:szCs w:val="32"/>
        </w:rPr>
        <w:t>V</w:t>
      </w:r>
      <w:r w:rsidRPr="00CC37C5">
        <w:rPr>
          <w:rFonts w:eastAsia="宋体"/>
          <w:color w:val="000000"/>
          <w:sz w:val="32"/>
          <w:szCs w:val="32"/>
        </w:rPr>
        <w:t>〉</w:t>
      </w:r>
      <w:r w:rsidR="0009019D" w:rsidRPr="00CC37C5">
        <w:rPr>
          <w:rFonts w:eastAsia="宋体"/>
          <w:color w:val="000000"/>
          <w:sz w:val="32"/>
          <w:szCs w:val="32"/>
        </w:rPr>
        <w:t xml:space="preserve">, </w:t>
      </w:r>
      <w:r w:rsidRPr="00CC37C5">
        <w:rPr>
          <w:color w:val="000000"/>
          <w:sz w:val="32"/>
          <w:szCs w:val="32"/>
        </w:rPr>
        <w:t xml:space="preserve">and </w:t>
      </w:r>
      <w:r w:rsidR="0009019D" w:rsidRPr="00CC37C5">
        <w:rPr>
          <w:rFonts w:eastAsia="宋体"/>
          <w:color w:val="000000"/>
          <w:sz w:val="32"/>
          <w:szCs w:val="32"/>
        </w:rPr>
        <w:t>|</w:t>
      </w:r>
      <w:r w:rsidR="0009019D" w:rsidRPr="00CC37C5">
        <w:rPr>
          <w:i/>
          <w:iCs/>
          <w:color w:val="000000"/>
          <w:sz w:val="32"/>
          <w:szCs w:val="32"/>
        </w:rPr>
        <w:t>D</w:t>
      </w:r>
      <w:r w:rsidR="0009019D" w:rsidRPr="00CC37C5">
        <w:rPr>
          <w:rFonts w:eastAsia="宋体"/>
          <w:color w:val="000000"/>
          <w:sz w:val="32"/>
          <w:szCs w:val="32"/>
        </w:rPr>
        <w:t>〉</w:t>
      </w:r>
      <w:r w:rsidRPr="00CC37C5">
        <w:rPr>
          <w:color w:val="000000"/>
          <w:sz w:val="32"/>
          <w:szCs w:val="32"/>
        </w:rPr>
        <w:t>, respectively, are uniformly distributed at the equator as the four MUBs, as Fig</w:t>
      </w:r>
      <w:hyperlink w:anchor="bookmark6" w:tooltip="Current Document">
        <w:r w:rsidRPr="00CC37C5">
          <w:rPr>
            <w:color w:val="000000"/>
            <w:sz w:val="32"/>
            <w:szCs w:val="32"/>
          </w:rPr>
          <w:t xml:space="preserve"> </w:t>
        </w:r>
        <w:r w:rsidRPr="00CC37C5">
          <w:rPr>
            <w:color w:val="0000FF"/>
            <w:sz w:val="32"/>
            <w:szCs w:val="32"/>
          </w:rPr>
          <w:t xml:space="preserve">1(a) </w:t>
        </w:r>
      </w:hyperlink>
      <w:r w:rsidRPr="00CC37C5">
        <w:rPr>
          <w:color w:val="000000"/>
          <w:sz w:val="32"/>
          <w:szCs w:val="32"/>
        </w:rPr>
        <w:t xml:space="preserve">shows. An analogous description is given in terms of OAM mode states </w:t>
      </w:r>
      <w:hyperlink w:anchor="bookmark29" w:tooltip="Current Document">
        <w:r w:rsidRPr="00CC37C5">
          <w:rPr>
            <w:color w:val="000000"/>
            <w:sz w:val="32"/>
            <w:szCs w:val="32"/>
          </w:rPr>
          <w:t>[</w:t>
        </w:r>
        <w:r w:rsidRPr="00CC37C5">
          <w:rPr>
            <w:color w:val="0000FF"/>
            <w:sz w:val="32"/>
            <w:szCs w:val="32"/>
          </w:rPr>
          <w:t>4</w:t>
        </w:r>
        <w:r w:rsidRPr="00CC37C5">
          <w:rPr>
            <w:color w:val="000000"/>
            <w:sz w:val="32"/>
            <w:szCs w:val="32"/>
          </w:rPr>
          <w:t>]</w:t>
        </w:r>
      </w:hyperlink>
      <w:r w:rsidRPr="00CC37C5">
        <w:rPr>
          <w:color w:val="000000"/>
          <w:sz w:val="32"/>
          <w:szCs w:val="32"/>
        </w:rPr>
        <w:t>:</w:t>
      </w:r>
    </w:p>
    <w:p w:rsidR="00B52B84" w:rsidRPr="00CC37C5" w:rsidRDefault="00B52B84" w:rsidP="00B52B84">
      <w:pPr>
        <w:pStyle w:val="12"/>
        <w:spacing w:line="240" w:lineRule="atLeast"/>
        <w:jc w:val="both"/>
        <w:rPr>
          <w:rFonts w:eastAsiaTheme="minorEastAsia"/>
          <w:sz w:val="32"/>
          <w:szCs w:val="32"/>
        </w:rPr>
      </w:pPr>
      <w:r w:rsidRPr="00CC37C5">
        <w:rPr>
          <w:noProof/>
          <w:sz w:val="32"/>
          <w:szCs w:val="32"/>
        </w:rPr>
        <w:drawing>
          <wp:inline distT="0" distB="0" distL="0" distR="0" wp14:anchorId="6071F449" wp14:editId="61FE4997">
            <wp:extent cx="3771900" cy="400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1900" cy="400050"/>
                    </a:xfrm>
                    <a:prstGeom prst="rect">
                      <a:avLst/>
                    </a:prstGeom>
                  </pic:spPr>
                </pic:pic>
              </a:graphicData>
            </a:graphic>
          </wp:inline>
        </w:drawing>
      </w:r>
    </w:p>
    <w:p w:rsidR="00C801FD" w:rsidRPr="00CC37C5" w:rsidRDefault="00C801FD" w:rsidP="0009019D">
      <w:pPr>
        <w:pStyle w:val="12"/>
        <w:spacing w:line="240" w:lineRule="atLeast"/>
        <w:ind w:firstLineChars="200" w:firstLine="640"/>
        <w:jc w:val="both"/>
        <w:rPr>
          <w:sz w:val="32"/>
          <w:szCs w:val="32"/>
        </w:rPr>
      </w:pPr>
      <w:r w:rsidRPr="00CC37C5">
        <w:rPr>
          <w:color w:val="000000"/>
          <w:sz w:val="32"/>
          <w:szCs w:val="32"/>
        </w:rPr>
        <w:t xml:space="preserve">As the formation of basic OAM PS </w:t>
      </w:r>
      <w:r w:rsidR="0009019D" w:rsidRPr="00CC37C5">
        <w:rPr>
          <w:noProof/>
          <w:sz w:val="32"/>
          <w:szCs w:val="32"/>
        </w:rPr>
        <w:drawing>
          <wp:inline distT="0" distB="0" distL="0" distR="0" wp14:anchorId="1135DDD0" wp14:editId="0BA44898">
            <wp:extent cx="1616743" cy="298476"/>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9430" cy="302664"/>
                    </a:xfrm>
                    <a:prstGeom prst="rect">
                      <a:avLst/>
                    </a:prstGeom>
                  </pic:spPr>
                </pic:pic>
              </a:graphicData>
            </a:graphic>
          </wp:inline>
        </w:drawing>
      </w:r>
      <w:r w:rsidRPr="00CC37C5">
        <w:rPr>
          <w:color w:val="000000"/>
          <w:sz w:val="32"/>
          <w:szCs w:val="32"/>
        </w:rPr>
        <w:t xml:space="preserve"> </w:t>
      </w:r>
      <w:hyperlink w:anchor="bookmark29" w:tooltip="Current Document">
        <w:r w:rsidRPr="00CC37C5">
          <w:rPr>
            <w:color w:val="000000"/>
            <w:sz w:val="32"/>
            <w:szCs w:val="32"/>
          </w:rPr>
          <w:t>[</w:t>
        </w:r>
        <w:r w:rsidRPr="00CC37C5">
          <w:rPr>
            <w:color w:val="0000FF"/>
            <w:sz w:val="32"/>
            <w:szCs w:val="32"/>
          </w:rPr>
          <w:t>4</w:t>
        </w:r>
        <w:r w:rsidRPr="00CC37C5">
          <w:rPr>
            <w:color w:val="000000"/>
            <w:sz w:val="32"/>
            <w:szCs w:val="32"/>
          </w:rPr>
          <w:t>]</w:t>
        </w:r>
      </w:hyperlink>
      <w:r w:rsidRPr="00CC37C5">
        <w:rPr>
          <w:color w:val="000000"/>
          <w:sz w:val="32"/>
          <w:szCs w:val="32"/>
        </w:rPr>
        <w:t xml:space="preserve">, the two OBs are the right- and left-handed LG modes, and the four MUBs are horizontal, antidiagonal, vertical, and diagonal HG modes, as shown in </w:t>
      </w:r>
      <w:r w:rsidR="00B52B84" w:rsidRPr="00CC37C5">
        <w:rPr>
          <w:color w:val="000000"/>
          <w:sz w:val="32"/>
          <w:szCs w:val="32"/>
        </w:rPr>
        <w:t>Fig</w:t>
      </w:r>
      <w:hyperlink w:anchor="bookmark6" w:tooltip="Current Document">
        <w:r w:rsidRPr="00CC37C5">
          <w:rPr>
            <w:color w:val="000000"/>
            <w:sz w:val="32"/>
            <w:szCs w:val="32"/>
          </w:rPr>
          <w:t xml:space="preserve"> </w:t>
        </w:r>
        <w:r w:rsidRPr="00CC37C5">
          <w:rPr>
            <w:color w:val="0000FF"/>
            <w:sz w:val="32"/>
            <w:szCs w:val="32"/>
          </w:rPr>
          <w:t>1(b)</w:t>
        </w:r>
        <w:r w:rsidRPr="00CC37C5">
          <w:rPr>
            <w:color w:val="000000"/>
            <w:sz w:val="32"/>
            <w:szCs w:val="32"/>
          </w:rPr>
          <w:t>.</w:t>
        </w:r>
      </w:hyperlink>
      <w:r w:rsidRPr="00CC37C5">
        <w:rPr>
          <w:color w:val="000000"/>
          <w:sz w:val="32"/>
          <w:szCs w:val="32"/>
        </w:rPr>
        <w:t xml:space="preserve"> The tensor product of polarization PS and OAM PS,</w:t>
      </w:r>
      <w:r w:rsidR="0009019D" w:rsidRPr="00CC37C5">
        <w:rPr>
          <w:rFonts w:eastAsia="宋体"/>
          <w:color w:val="000000"/>
          <w:sz w:val="32"/>
          <w:szCs w:val="32"/>
        </w:rPr>
        <w:t xml:space="preserve"> </w:t>
      </w:r>
      <w:r w:rsidR="0009019D" w:rsidRPr="00CC37C5">
        <w:rPr>
          <w:noProof/>
          <w:sz w:val="32"/>
          <w:szCs w:val="32"/>
        </w:rPr>
        <w:drawing>
          <wp:inline distT="0" distB="0" distL="0" distR="0" wp14:anchorId="3723625E" wp14:editId="0A127A55">
            <wp:extent cx="872290" cy="151735"/>
            <wp:effectExtent l="0" t="0" r="444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98602" cy="191102"/>
                    </a:xfrm>
                    <a:prstGeom prst="rect">
                      <a:avLst/>
                    </a:prstGeom>
                  </pic:spPr>
                </pic:pic>
              </a:graphicData>
            </a:graphic>
          </wp:inline>
        </w:drawing>
      </w:r>
      <w:r w:rsidRPr="00CC37C5">
        <w:rPr>
          <w:rFonts w:eastAsia="宋体"/>
          <w:color w:val="000000"/>
          <w:sz w:val="32"/>
          <w:szCs w:val="32"/>
        </w:rPr>
        <w:t>，</w:t>
      </w:r>
      <w:r w:rsidRPr="00CC37C5">
        <w:rPr>
          <w:color w:val="000000"/>
          <w:sz w:val="32"/>
          <w:szCs w:val="32"/>
        </w:rPr>
        <w:t>can generate the high-order PS (for</w:t>
      </w:r>
      <w:r w:rsidR="0009019D" w:rsidRPr="00CC37C5">
        <w:rPr>
          <w:rFonts w:eastAsia="宋体"/>
          <w:color w:val="000000"/>
          <w:sz w:val="32"/>
          <w:szCs w:val="32"/>
        </w:rPr>
        <w:t xml:space="preserve"> </w:t>
      </w:r>
      <w:r w:rsidR="0009019D" w:rsidRPr="00CC37C5">
        <w:rPr>
          <w:noProof/>
          <w:sz w:val="32"/>
          <w:szCs w:val="32"/>
        </w:rPr>
        <w:drawing>
          <wp:inline distT="0" distB="0" distL="0" distR="0" wp14:anchorId="4BC3725D" wp14:editId="34BDB6B3">
            <wp:extent cx="820654" cy="26205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9616" cy="268113"/>
                    </a:xfrm>
                    <a:prstGeom prst="rect">
                      <a:avLst/>
                    </a:prstGeom>
                  </pic:spPr>
                </pic:pic>
              </a:graphicData>
            </a:graphic>
          </wp:inline>
        </w:drawing>
      </w:r>
      <w:r w:rsidRPr="00CC37C5">
        <w:rPr>
          <w:color w:val="000000"/>
          <w:sz w:val="32"/>
          <w:szCs w:val="32"/>
        </w:rPr>
        <w:t>)</w:t>
      </w:r>
      <w:hyperlink w:anchor="bookmark29" w:tooltip="Current Document">
        <w:r w:rsidRPr="00CC37C5">
          <w:rPr>
            <w:color w:val="000000"/>
            <w:sz w:val="32"/>
            <w:szCs w:val="32"/>
          </w:rPr>
          <w:t>[</w:t>
        </w:r>
        <w:r w:rsidRPr="00CC37C5">
          <w:rPr>
            <w:color w:val="0000FF"/>
            <w:sz w:val="32"/>
            <w:szCs w:val="32"/>
          </w:rPr>
          <w:t>7</w:t>
        </w:r>
        <w:r w:rsidRPr="00CC37C5">
          <w:rPr>
            <w:color w:val="000000"/>
            <w:sz w:val="32"/>
            <w:szCs w:val="32"/>
          </w:rPr>
          <w:t>]</w:t>
        </w:r>
      </w:hyperlink>
      <w:r w:rsidRPr="00CC37C5">
        <w:rPr>
          <w:color w:val="000000"/>
          <w:sz w:val="32"/>
          <w:szCs w:val="32"/>
        </w:rPr>
        <w:t xml:space="preserve"> and hybrid-order PS </w:t>
      </w:r>
      <w:hyperlink w:anchor="bookmark29" w:tooltip="Current Document">
        <w:r w:rsidRPr="00CC37C5">
          <w:rPr>
            <w:color w:val="000000"/>
            <w:sz w:val="32"/>
            <w:szCs w:val="32"/>
          </w:rPr>
          <w:t>[</w:t>
        </w:r>
        <w:r w:rsidRPr="00CC37C5">
          <w:rPr>
            <w:color w:val="0000FF"/>
            <w:sz w:val="32"/>
            <w:szCs w:val="32"/>
          </w:rPr>
          <w:t>9</w:t>
        </w:r>
        <w:r w:rsidRPr="00CC37C5">
          <w:rPr>
            <w:color w:val="000000"/>
            <w:sz w:val="32"/>
            <w:szCs w:val="32"/>
          </w:rPr>
          <w:t>]</w:t>
        </w:r>
      </w:hyperlink>
      <w:r w:rsidRPr="00CC37C5">
        <w:rPr>
          <w:color w:val="000000"/>
          <w:sz w:val="32"/>
          <w:szCs w:val="32"/>
        </w:rPr>
        <w:t xml:space="preserve"> representing various vector vortex beams. In these classical PS models, the two states on any pair of antipodal points are orthogonal to each other and can play as two eigenstates to linearly express any state on the same PS with superposition coefficient related to the angular coordinates.</w:t>
      </w:r>
    </w:p>
    <w:p w:rsidR="0009019D" w:rsidRPr="00CC37C5" w:rsidRDefault="00EB4529" w:rsidP="0009019D">
      <w:pPr>
        <w:pStyle w:val="12"/>
        <w:spacing w:line="240" w:lineRule="atLeast"/>
        <w:ind w:firstLineChars="200" w:firstLine="640"/>
        <w:jc w:val="both"/>
        <w:rPr>
          <w:rFonts w:eastAsiaTheme="minorEastAsia"/>
          <w:sz w:val="32"/>
          <w:szCs w:val="32"/>
        </w:rPr>
      </w:pPr>
      <w:bookmarkStart w:id="3" w:name="bookmark6"/>
      <w:r w:rsidRPr="00CC37C5">
        <w:rPr>
          <w:color w:val="000000"/>
          <w:sz w:val="32"/>
          <w:szCs w:val="32"/>
        </w:rPr>
        <w:t xml:space="preserve">In order to represent the higher-order modes, the oscillator model is usually used to express the beam mode as the eigenstate of coherent field </w:t>
      </w:r>
      <w:hyperlink w:anchor="bookmark29" w:tooltip="Current Document">
        <w:r w:rsidRPr="00CC37C5">
          <w:rPr>
            <w:color w:val="000000"/>
            <w:sz w:val="32"/>
            <w:szCs w:val="32"/>
          </w:rPr>
          <w:t>[</w:t>
        </w:r>
        <w:r w:rsidRPr="00CC37C5">
          <w:rPr>
            <w:color w:val="0000FF"/>
            <w:sz w:val="32"/>
            <w:szCs w:val="32"/>
          </w:rPr>
          <w:t>21</w:t>
        </w:r>
        <w:r w:rsidRPr="00CC37C5">
          <w:rPr>
            <w:color w:val="000000"/>
            <w:sz w:val="32"/>
            <w:szCs w:val="32"/>
          </w:rPr>
          <w:t>]</w:t>
        </w:r>
      </w:hyperlink>
      <w:r w:rsidRPr="00CC37C5">
        <w:rPr>
          <w:color w:val="000000"/>
          <w:sz w:val="32"/>
          <w:szCs w:val="32"/>
        </w:rPr>
        <w:t>, which is given by</w:t>
      </w:r>
      <w:bookmarkEnd w:id="3"/>
    </w:p>
    <w:p w:rsidR="00B52B84" w:rsidRPr="00CC37C5" w:rsidRDefault="00B52B84" w:rsidP="0009019D">
      <w:pPr>
        <w:pStyle w:val="12"/>
        <w:spacing w:line="240" w:lineRule="atLeast"/>
        <w:ind w:firstLineChars="200" w:firstLine="640"/>
        <w:jc w:val="both"/>
        <w:rPr>
          <w:color w:val="000000"/>
          <w:sz w:val="32"/>
          <w:szCs w:val="32"/>
        </w:rPr>
      </w:pPr>
      <w:r w:rsidRPr="00CC37C5">
        <w:rPr>
          <w:noProof/>
          <w:sz w:val="32"/>
          <w:szCs w:val="32"/>
        </w:rPr>
        <w:drawing>
          <wp:inline distT="0" distB="0" distL="0" distR="0" wp14:anchorId="7E17987D" wp14:editId="7E066CF8">
            <wp:extent cx="3543300" cy="7048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3300" cy="704850"/>
                    </a:xfrm>
                    <a:prstGeom prst="rect">
                      <a:avLst/>
                    </a:prstGeom>
                  </pic:spPr>
                </pic:pic>
              </a:graphicData>
            </a:graphic>
          </wp:inline>
        </w:drawing>
      </w:r>
    </w:p>
    <w:p w:rsidR="0009019D" w:rsidRPr="00CC37C5" w:rsidRDefault="0009019D" w:rsidP="0009019D">
      <w:pPr>
        <w:pStyle w:val="12"/>
        <w:spacing w:line="240" w:lineRule="atLeast"/>
        <w:ind w:firstLineChars="200" w:firstLine="640"/>
        <w:jc w:val="both"/>
        <w:rPr>
          <w:color w:val="000000"/>
          <w:sz w:val="32"/>
          <w:szCs w:val="32"/>
        </w:rPr>
      </w:pPr>
      <w:r w:rsidRPr="00CC37C5">
        <w:rPr>
          <w:color w:val="000000"/>
          <w:sz w:val="32"/>
          <w:szCs w:val="32"/>
        </w:rPr>
        <w:lastRenderedPageBreak/>
        <w:t>where the creation operators yield an SU(2) transformation:</w:t>
      </w:r>
    </w:p>
    <w:p w:rsidR="0009019D" w:rsidRPr="00CC37C5" w:rsidRDefault="00B52B84" w:rsidP="00B52B84">
      <w:pPr>
        <w:pStyle w:val="12"/>
        <w:spacing w:line="240" w:lineRule="atLeast"/>
        <w:ind w:firstLineChars="200" w:firstLine="640"/>
        <w:jc w:val="both"/>
        <w:rPr>
          <w:rFonts w:eastAsiaTheme="minorEastAsia"/>
          <w:color w:val="000000"/>
          <w:sz w:val="32"/>
          <w:szCs w:val="32"/>
        </w:rPr>
      </w:pPr>
      <w:r w:rsidRPr="00CC37C5">
        <w:rPr>
          <w:noProof/>
          <w:sz w:val="32"/>
          <w:szCs w:val="32"/>
        </w:rPr>
        <w:drawing>
          <wp:inline distT="0" distB="0" distL="0" distR="0" wp14:anchorId="4AE9F844" wp14:editId="71DC7648">
            <wp:extent cx="4057650" cy="933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933450"/>
                    </a:xfrm>
                    <a:prstGeom prst="rect">
                      <a:avLst/>
                    </a:prstGeom>
                  </pic:spPr>
                </pic:pic>
              </a:graphicData>
            </a:graphic>
          </wp:inline>
        </w:drawing>
      </w:r>
    </w:p>
    <w:p w:rsidR="00B52B84" w:rsidRPr="00CC37C5" w:rsidRDefault="0009019D" w:rsidP="0009019D">
      <w:pPr>
        <w:pStyle w:val="12"/>
        <w:spacing w:line="240" w:lineRule="atLeast"/>
        <w:ind w:firstLineChars="200" w:firstLine="640"/>
        <w:jc w:val="both"/>
        <w:rPr>
          <w:color w:val="000000"/>
          <w:sz w:val="32"/>
          <w:szCs w:val="32"/>
        </w:rPr>
      </w:pPr>
      <w:r w:rsidRPr="00CC37C5">
        <w:rPr>
          <w:color w:val="000000"/>
          <w:sz w:val="32"/>
          <w:szCs w:val="32"/>
        </w:rPr>
        <w:t xml:space="preserve">where </w:t>
      </w:r>
      <w:r w:rsidRPr="00CC37C5">
        <w:rPr>
          <w:noProof/>
          <w:sz w:val="32"/>
          <w:szCs w:val="32"/>
        </w:rPr>
        <w:drawing>
          <wp:inline distT="0" distB="0" distL="0" distR="0" wp14:anchorId="4AD5A465" wp14:editId="75D8884E">
            <wp:extent cx="203481" cy="241634"/>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062" cy="243512"/>
                    </a:xfrm>
                    <a:prstGeom prst="rect">
                      <a:avLst/>
                    </a:prstGeom>
                  </pic:spPr>
                </pic:pic>
              </a:graphicData>
            </a:graphic>
          </wp:inline>
        </w:drawing>
      </w:r>
      <w:r w:rsidRPr="00CC37C5">
        <w:rPr>
          <w:color w:val="000000"/>
          <w:sz w:val="32"/>
          <w:szCs w:val="32"/>
        </w:rPr>
        <w:t xml:space="preserve"> (i=1, 2, 3) are the creation operators of a transversely symmetric harmonic oscillator at x, y, and z axes, (n, m) are the transverse mode indices at the (x, y) plane, l is </w:t>
      </w:r>
      <w:r w:rsidRPr="00CC37C5">
        <w:rPr>
          <w:color w:val="000000"/>
          <w:sz w:val="32"/>
          <w:szCs w:val="32"/>
        </w:rPr>
        <w:t xml:space="preserve">the longitudinal mode index, and </w:t>
      </w:r>
      <w:r w:rsidRPr="00CC37C5">
        <w:rPr>
          <w:rFonts w:eastAsia="宋体"/>
          <w:color w:val="000000"/>
          <w:sz w:val="32"/>
          <w:szCs w:val="32"/>
        </w:rPr>
        <w:t>|</w:t>
      </w:r>
      <w:r w:rsidRPr="00CC37C5">
        <w:rPr>
          <w:color w:val="000000"/>
          <w:sz w:val="32"/>
          <w:szCs w:val="32"/>
        </w:rPr>
        <w:t>0</w:t>
      </w:r>
      <w:r w:rsidRPr="00CC37C5">
        <w:rPr>
          <w:i/>
          <w:iCs/>
          <w:color w:val="000000"/>
          <w:sz w:val="32"/>
          <w:szCs w:val="32"/>
        </w:rPr>
        <w:t>,</w:t>
      </w:r>
      <w:r w:rsidRPr="00CC37C5">
        <w:rPr>
          <w:color w:val="000000"/>
          <w:sz w:val="32"/>
          <w:szCs w:val="32"/>
        </w:rPr>
        <w:t xml:space="preserve"> 0</w:t>
      </w:r>
      <w:r w:rsidRPr="00CC37C5">
        <w:rPr>
          <w:i/>
          <w:iCs/>
          <w:color w:val="000000"/>
          <w:sz w:val="32"/>
          <w:szCs w:val="32"/>
        </w:rPr>
        <w:t>,</w:t>
      </w:r>
      <w:r w:rsidRPr="00CC37C5">
        <w:rPr>
          <w:color w:val="000000"/>
          <w:sz w:val="32"/>
          <w:szCs w:val="32"/>
        </w:rPr>
        <w:t xml:space="preserve"> 0</w:t>
      </w:r>
      <w:r w:rsidRPr="00CC37C5">
        <w:rPr>
          <w:rFonts w:eastAsia="宋体"/>
          <w:color w:val="000000"/>
          <w:sz w:val="32"/>
          <w:szCs w:val="32"/>
        </w:rPr>
        <w:t>〉</w:t>
      </w:r>
      <w:r w:rsidRPr="00CC37C5">
        <w:rPr>
          <w:color w:val="000000"/>
          <w:sz w:val="32"/>
          <w:szCs w:val="32"/>
        </w:rPr>
        <w:t xml:space="preserve">now represents the fundamental mode Gaussian beam. This generalized form can be mapped on a new PS by the same angular coordinate just with a reversed </w:t>
      </w:r>
      <w:r w:rsidRPr="00CC37C5">
        <w:rPr>
          <w:i/>
          <w:iCs/>
          <w:color w:val="000000"/>
          <w:sz w:val="32"/>
          <w:szCs w:val="32"/>
        </w:rPr>
        <w:t>9</w:t>
      </w:r>
      <w:r w:rsidRPr="00CC37C5">
        <w:rPr>
          <w:color w:val="000000"/>
          <w:sz w:val="32"/>
          <w:szCs w:val="32"/>
        </w:rPr>
        <w:t xml:space="preserve">, as shown in </w:t>
      </w:r>
      <w:r w:rsidR="00B52B84" w:rsidRPr="00CC37C5">
        <w:rPr>
          <w:color w:val="000000"/>
          <w:sz w:val="32"/>
          <w:szCs w:val="32"/>
        </w:rPr>
        <w:t>Fig</w:t>
      </w:r>
      <w:hyperlink w:anchor="bookmark6" w:tooltip="Current Document">
        <w:r w:rsidRPr="00CC37C5">
          <w:rPr>
            <w:color w:val="000000"/>
            <w:sz w:val="32"/>
            <w:szCs w:val="32"/>
          </w:rPr>
          <w:t xml:space="preserve"> </w:t>
        </w:r>
        <w:r w:rsidRPr="00CC37C5">
          <w:rPr>
            <w:color w:val="0000FF"/>
            <w:sz w:val="32"/>
            <w:szCs w:val="32"/>
          </w:rPr>
          <w:t xml:space="preserve">1(c) </w:t>
        </w:r>
      </w:hyperlink>
      <w:r w:rsidRPr="00CC37C5">
        <w:rPr>
          <w:color w:val="000000"/>
          <w:sz w:val="32"/>
          <w:szCs w:val="32"/>
        </w:rPr>
        <w:t xml:space="preserve">for </w:t>
      </w:r>
      <w:r w:rsidRPr="00CC37C5">
        <w:rPr>
          <w:i/>
          <w:iCs/>
          <w:color w:val="000000"/>
          <w:sz w:val="32"/>
          <w:szCs w:val="32"/>
        </w:rPr>
        <w:t>(n, m</w:t>
      </w:r>
      <w:r w:rsidRPr="00CC37C5">
        <w:rPr>
          <w:color w:val="000000"/>
          <w:sz w:val="32"/>
          <w:szCs w:val="32"/>
        </w:rPr>
        <w:t xml:space="preserve">) </w:t>
      </w:r>
      <w:r w:rsidRPr="00CC37C5">
        <w:rPr>
          <w:rFonts w:eastAsia="宋体"/>
          <w:color w:val="000000"/>
          <w:sz w:val="32"/>
          <w:szCs w:val="32"/>
        </w:rPr>
        <w:t xml:space="preserve">= </w:t>
      </w:r>
      <w:r w:rsidRPr="00CC37C5">
        <w:rPr>
          <w:color w:val="000000"/>
          <w:sz w:val="32"/>
          <w:szCs w:val="32"/>
        </w:rPr>
        <w:t>(2</w:t>
      </w:r>
      <w:r w:rsidRPr="00CC37C5">
        <w:rPr>
          <w:i/>
          <w:iCs/>
          <w:color w:val="000000"/>
          <w:sz w:val="32"/>
          <w:szCs w:val="32"/>
        </w:rPr>
        <w:t>,</w:t>
      </w:r>
      <w:r w:rsidRPr="00CC37C5">
        <w:rPr>
          <w:color w:val="000000"/>
          <w:sz w:val="32"/>
          <w:szCs w:val="32"/>
        </w:rPr>
        <w:t xml:space="preserve">1), which is actually the Hermite-Laguerre-Gaussian (HLG) mode PS recently proposed as the higher-order extension of the fundamental OAM PS </w:t>
      </w:r>
      <w:hyperlink w:anchor="bookmark29" w:tooltip="Current Document">
        <w:r w:rsidRPr="00CC37C5">
          <w:rPr>
            <w:color w:val="000000"/>
            <w:sz w:val="32"/>
            <w:szCs w:val="32"/>
          </w:rPr>
          <w:t>[</w:t>
        </w:r>
        <w:r w:rsidRPr="00CC37C5">
          <w:rPr>
            <w:color w:val="0000FF"/>
            <w:sz w:val="32"/>
            <w:szCs w:val="32"/>
          </w:rPr>
          <w:t>6</w:t>
        </w:r>
        <w:r w:rsidRPr="00CC37C5">
          <w:rPr>
            <w:color w:val="000000"/>
            <w:sz w:val="32"/>
            <w:szCs w:val="32"/>
          </w:rPr>
          <w:t>]</w:t>
        </w:r>
      </w:hyperlink>
      <w:r w:rsidRPr="00CC37C5">
        <w:rPr>
          <w:color w:val="000000"/>
          <w:sz w:val="32"/>
          <w:szCs w:val="32"/>
        </w:rPr>
        <w:t>. In fact, all prior PS representation</w:t>
      </w:r>
      <w:r w:rsidR="00364753" w:rsidRPr="00CC37C5">
        <w:rPr>
          <w:color w:val="000000"/>
          <w:sz w:val="32"/>
          <w:szCs w:val="32"/>
        </w:rPr>
        <w:t xml:space="preserve"> are contained in this formulation: when (n, m) = (0, 1) or (1,0), the HLG PS [</w:t>
      </w:r>
      <w:r w:rsidR="00B52B84" w:rsidRPr="00CC37C5">
        <w:rPr>
          <w:color w:val="000000"/>
          <w:sz w:val="32"/>
          <w:szCs w:val="32"/>
        </w:rPr>
        <w:t xml:space="preserve">Fig </w:t>
      </w:r>
      <w:r w:rsidR="00364753" w:rsidRPr="00CC37C5">
        <w:rPr>
          <w:color w:val="000000"/>
          <w:sz w:val="32"/>
          <w:szCs w:val="32"/>
        </w:rPr>
        <w:t>1(c)] reverts back to the well- known OAM PS [</w:t>
      </w:r>
      <w:r w:rsidR="00B52B84" w:rsidRPr="00CC37C5">
        <w:rPr>
          <w:color w:val="000000"/>
          <w:sz w:val="32"/>
          <w:szCs w:val="32"/>
        </w:rPr>
        <w:t xml:space="preserve">Fig </w:t>
      </w:r>
      <w:r w:rsidR="00364753" w:rsidRPr="00CC37C5">
        <w:rPr>
          <w:color w:val="000000"/>
          <w:sz w:val="32"/>
          <w:szCs w:val="32"/>
        </w:rPr>
        <w:t xml:space="preserve">1(b)]. </w:t>
      </w:r>
    </w:p>
    <w:p w:rsidR="00B52B84" w:rsidRPr="00CC37C5" w:rsidRDefault="00B52B84" w:rsidP="0009019D">
      <w:pPr>
        <w:pStyle w:val="12"/>
        <w:spacing w:line="240" w:lineRule="atLeast"/>
        <w:ind w:firstLineChars="200" w:firstLine="400"/>
        <w:jc w:val="both"/>
        <w:rPr>
          <w:color w:val="000000"/>
          <w:sz w:val="32"/>
          <w:szCs w:val="32"/>
        </w:rPr>
      </w:pPr>
      <w:r w:rsidRPr="00CC37C5">
        <w:rPr>
          <w:noProof/>
        </w:rPr>
        <w:drawing>
          <wp:inline distT="0" distB="0" distL="0" distR="0" wp14:anchorId="14F2A6CE" wp14:editId="7D1D724E">
            <wp:extent cx="5715000" cy="16852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1685290"/>
                    </a:xfrm>
                    <a:prstGeom prst="rect">
                      <a:avLst/>
                    </a:prstGeom>
                  </pic:spPr>
                </pic:pic>
              </a:graphicData>
            </a:graphic>
          </wp:inline>
        </w:drawing>
      </w:r>
    </w:p>
    <w:p w:rsidR="00B52B84" w:rsidRPr="00CC37C5" w:rsidRDefault="00B52B84" w:rsidP="0009019D">
      <w:pPr>
        <w:pStyle w:val="12"/>
        <w:spacing w:line="240" w:lineRule="atLeast"/>
        <w:ind w:firstLineChars="200" w:firstLine="480"/>
        <w:jc w:val="both"/>
        <w:rPr>
          <w:color w:val="000000"/>
          <w:sz w:val="24"/>
          <w:szCs w:val="32"/>
        </w:rPr>
      </w:pPr>
      <w:r w:rsidRPr="00CC37C5">
        <w:rPr>
          <w:color w:val="000000"/>
          <w:sz w:val="24"/>
          <w:szCs w:val="32"/>
        </w:rPr>
        <w:t xml:space="preserve">FIG. 1. (a) Classical PS for polarization states of plane wave. The poles represent right- and left-handed circular polarization, the equator linear polarization, and intermediate points between the poles and equator elliptical polarization. The northern and southern hemispheres separate right- (red) and left- (blue) handed ellipticity. States on antipodal points are orthogonal, and any polarization state is given as their linear combination. (b) OAM PS for OAM states of vortex modes. The poles represent right- and left-handed-OAM LG modes, the equator HG modes, and intermediate points between the poles and equator elliptical vortex mode. The northern and southern hemispheres separate right- and left-handed vortices. States on antipodal points are orthogonal, and any mode state is given as their linear combination. (c) HLG PS for topological transformation of HLG mode. The poles represent the high-order LG modes of opposite OAM, the equator high-order HG modes, and intermediate points between the poles and the equator HLG mode. The northern and southern hemispheres separate positive and negative total topological charge. States on antipodal points are orthogonal, and any mode state is given as an SU(2) transformation of eigenmodes. In (b) and (c), the insets show the transverse pattern (left) and phase (right) of the represented </w:t>
      </w:r>
      <w:r w:rsidRPr="00CC37C5">
        <w:rPr>
          <w:color w:val="000000"/>
          <w:sz w:val="24"/>
          <w:szCs w:val="32"/>
        </w:rPr>
        <w:lastRenderedPageBreak/>
        <w:t>modes of selected points on the PSs.</w:t>
      </w:r>
    </w:p>
    <w:p w:rsidR="00B52B84" w:rsidRPr="00CC37C5" w:rsidRDefault="00B52B84" w:rsidP="00B52B84">
      <w:pPr>
        <w:pStyle w:val="12"/>
        <w:spacing w:line="240" w:lineRule="atLeast"/>
        <w:jc w:val="both"/>
        <w:rPr>
          <w:rFonts w:eastAsiaTheme="minorEastAsia"/>
          <w:color w:val="000000"/>
          <w:sz w:val="32"/>
          <w:szCs w:val="32"/>
        </w:rPr>
      </w:pPr>
    </w:p>
    <w:p w:rsidR="00364753" w:rsidRPr="00CC37C5" w:rsidRDefault="00364753" w:rsidP="0009019D">
      <w:pPr>
        <w:pStyle w:val="12"/>
        <w:spacing w:line="240" w:lineRule="atLeast"/>
        <w:ind w:firstLineChars="200" w:firstLine="640"/>
        <w:jc w:val="both"/>
        <w:rPr>
          <w:color w:val="000000"/>
          <w:sz w:val="32"/>
          <w:szCs w:val="32"/>
        </w:rPr>
      </w:pPr>
      <w:r w:rsidRPr="00CC37C5">
        <w:rPr>
          <w:color w:val="000000"/>
          <w:sz w:val="32"/>
          <w:szCs w:val="32"/>
        </w:rPr>
        <w:t>States on a pair of antipodal points on the HLG PS are the two orthogonal eigenstates and any state on the PS is the result of an SU(2) transformation with corresponding angular coordinates as parameters. In the HLG PS, the angle ϕ does not introduce a new structure in the mode pattern, it simply rotates the pattern. In order to generalize the formulation further, we thus want to replace the function of the parameter ϕ in order to introduce more controllable structured beams with PS representation.</w:t>
      </w:r>
    </w:p>
    <w:p w:rsidR="00364753" w:rsidRPr="00CC37C5" w:rsidRDefault="00364753" w:rsidP="0009019D">
      <w:pPr>
        <w:pStyle w:val="12"/>
        <w:spacing w:line="240" w:lineRule="atLeast"/>
        <w:ind w:firstLineChars="200" w:firstLine="640"/>
        <w:jc w:val="both"/>
        <w:rPr>
          <w:color w:val="000000"/>
          <w:sz w:val="32"/>
          <w:szCs w:val="32"/>
        </w:rPr>
      </w:pPr>
      <w:r w:rsidRPr="00CC37C5">
        <w:rPr>
          <w:color w:val="000000"/>
          <w:sz w:val="32"/>
          <w:szCs w:val="32"/>
        </w:rPr>
        <w:t>Since the HLG mode mapped on a PS can be expressed as an SU(2) basis eigenstate, we use the SU(2) coherent state mode as a superposition of a set of eigenmodes [22]. To further generalize the PS model, we set the HLG modes as eigenstates and rewrite the wave packet of the SU(2) coherent state as</w:t>
      </w:r>
    </w:p>
    <w:p w:rsidR="00364753" w:rsidRPr="00CC37C5" w:rsidRDefault="00B52B84" w:rsidP="0009019D">
      <w:pPr>
        <w:pStyle w:val="12"/>
        <w:spacing w:line="240" w:lineRule="atLeast"/>
        <w:ind w:firstLineChars="200" w:firstLine="640"/>
        <w:jc w:val="both"/>
        <w:rPr>
          <w:color w:val="000000"/>
          <w:sz w:val="32"/>
          <w:szCs w:val="32"/>
        </w:rPr>
      </w:pPr>
      <w:r w:rsidRPr="00CC37C5">
        <w:rPr>
          <w:noProof/>
          <w:sz w:val="32"/>
          <w:szCs w:val="32"/>
        </w:rPr>
        <w:drawing>
          <wp:inline distT="0" distB="0" distL="0" distR="0" wp14:anchorId="15802679" wp14:editId="4844361E">
            <wp:extent cx="3819525" cy="552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9525" cy="552450"/>
                    </a:xfrm>
                    <a:prstGeom prst="rect">
                      <a:avLst/>
                    </a:prstGeom>
                  </pic:spPr>
                </pic:pic>
              </a:graphicData>
            </a:graphic>
          </wp:inline>
        </w:drawing>
      </w:r>
    </w:p>
    <w:p w:rsidR="00364753" w:rsidRPr="00CC37C5" w:rsidRDefault="00364753" w:rsidP="00364753">
      <w:pPr>
        <w:pStyle w:val="12"/>
        <w:spacing w:line="240" w:lineRule="atLeast"/>
        <w:jc w:val="both"/>
        <w:rPr>
          <w:rFonts w:eastAsiaTheme="minorEastAsia"/>
          <w:color w:val="000000"/>
          <w:sz w:val="32"/>
          <w:szCs w:val="32"/>
        </w:rPr>
      </w:pPr>
      <w:r w:rsidRPr="00CC37C5">
        <w:rPr>
          <w:rFonts w:eastAsiaTheme="minorEastAsia"/>
          <w:color w:val="000000"/>
          <w:sz w:val="32"/>
          <w:szCs w:val="32"/>
        </w:rPr>
        <w:t>where φ is the coherent state phase and P/Q (P and Q are coprime integers) is the ratio of transverse and longitudinal mode spacings resulting into frequency degeneracy, i.e., the transverse (x direction) and longitudinal modes of various eigenmodes should fulﬁll the condition of coherent superposition. As a characteristic of the coherent state, the behavior of the wave packet should be coupled with the classical movement trajectory of the corresponding Hamiltonian, the classical trajectory of which can be expressed by [21]</w:t>
      </w:r>
    </w:p>
    <w:p w:rsidR="00364753" w:rsidRPr="00CC37C5" w:rsidRDefault="00364753" w:rsidP="0009019D">
      <w:pPr>
        <w:pStyle w:val="12"/>
        <w:spacing w:line="240" w:lineRule="atLeast"/>
        <w:ind w:firstLineChars="200" w:firstLine="640"/>
        <w:jc w:val="both"/>
        <w:rPr>
          <w:color w:val="000000"/>
          <w:sz w:val="32"/>
          <w:szCs w:val="32"/>
        </w:rPr>
      </w:pPr>
      <w:r w:rsidRPr="00CC37C5">
        <w:rPr>
          <w:noProof/>
          <w:sz w:val="32"/>
          <w:szCs w:val="32"/>
        </w:rPr>
        <w:drawing>
          <wp:inline distT="0" distB="0" distL="0" distR="0" wp14:anchorId="724874A4" wp14:editId="407C9D63">
            <wp:extent cx="5715000" cy="1200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1200150"/>
                    </a:xfrm>
                    <a:prstGeom prst="rect">
                      <a:avLst/>
                    </a:prstGeom>
                  </pic:spPr>
                </pic:pic>
              </a:graphicData>
            </a:graphic>
          </wp:inline>
        </w:drawing>
      </w:r>
    </w:p>
    <w:p w:rsidR="0009019D" w:rsidRPr="00CC37C5" w:rsidRDefault="00364753" w:rsidP="00364753">
      <w:pPr>
        <w:widowControl w:val="0"/>
        <w:autoSpaceDE w:val="0"/>
        <w:autoSpaceDN w:val="0"/>
        <w:adjustRightInd w:val="0"/>
        <w:spacing w:before="0"/>
        <w:ind w:firstLine="0"/>
        <w:jc w:val="left"/>
        <w:rPr>
          <w:color w:val="000000"/>
          <w:sz w:val="32"/>
          <w:szCs w:val="32"/>
        </w:rPr>
      </w:pPr>
      <w:r w:rsidRPr="00CC37C5">
        <w:rPr>
          <w:color w:val="000000"/>
          <w:sz w:val="32"/>
          <w:szCs w:val="32"/>
        </w:rPr>
        <w:t xml:space="preserve">where (xb, yb, zb) represents the trajectory of classical movement yielded by the Hamiltonian </w:t>
      </w:r>
      <w:r w:rsidRPr="00CC37C5">
        <w:rPr>
          <w:noProof/>
          <w:sz w:val="32"/>
          <w:szCs w:val="32"/>
        </w:rPr>
        <w:drawing>
          <wp:inline distT="0" distB="0" distL="0" distR="0" wp14:anchorId="47C32F42" wp14:editId="3724AFB2">
            <wp:extent cx="2273968" cy="28082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2032" cy="289227"/>
                    </a:xfrm>
                    <a:prstGeom prst="rect">
                      <a:avLst/>
                    </a:prstGeom>
                  </pic:spPr>
                </pic:pic>
              </a:graphicData>
            </a:graphic>
          </wp:inline>
        </w:drawing>
      </w:r>
      <w:r w:rsidRPr="00CC37C5">
        <w:rPr>
          <w:color w:val="000000"/>
          <w:sz w:val="32"/>
          <w:szCs w:val="32"/>
        </w:rPr>
        <w:t xml:space="preserve"> (</w:t>
      </w:r>
      <w:r w:rsidRPr="00CC37C5">
        <w:rPr>
          <w:color w:val="000000"/>
          <w:sz w:val="32"/>
          <w:szCs w:val="32"/>
          <w:lang w:eastAsia="zh-CN"/>
        </w:rPr>
        <w:t>w</w:t>
      </w:r>
      <w:r w:rsidRPr="00CC37C5">
        <w:rPr>
          <w:color w:val="000000"/>
          <w:sz w:val="32"/>
          <w:szCs w:val="32"/>
        </w:rPr>
        <w:t>i a</w:t>
      </w:r>
      <w:r w:rsidRPr="00CC37C5">
        <w:rPr>
          <w:color w:val="000000"/>
          <w:sz w:val="32"/>
          <w:szCs w:val="32"/>
        </w:rPr>
        <w:t>re the oscillator component frequencies, i = 1, 2, 3 =</w:t>
      </w:r>
      <w:r w:rsidRPr="00CC37C5">
        <w:rPr>
          <w:color w:val="000000"/>
          <w:sz w:val="32"/>
          <w:szCs w:val="32"/>
        </w:rPr>
        <w:t>x,y,z</w:t>
      </w:r>
      <w:r w:rsidRPr="00CC37C5">
        <w:rPr>
          <w:color w:val="000000"/>
          <w:sz w:val="32"/>
          <w:szCs w:val="32"/>
        </w:rPr>
        <w:t xml:space="preserve">). Speciﬁcally when m = 0, (xb, yb, zb) represents the multiray trajectory located on </w:t>
      </w:r>
      <w:r w:rsidRPr="00CC37C5">
        <w:rPr>
          <w:color w:val="000000"/>
          <w:sz w:val="32"/>
          <w:szCs w:val="32"/>
        </w:rPr>
        <w:lastRenderedPageBreak/>
        <w:t xml:space="preserve">a ruled </w:t>
      </w:r>
      <w:r w:rsidR="00CC37C5" w:rsidRPr="00CC37C5">
        <w:rPr>
          <w:color w:val="000000"/>
          <w:sz w:val="32"/>
          <w:szCs w:val="32"/>
        </w:rPr>
        <w:t>unimparted</w:t>
      </w:r>
      <w:bookmarkStart w:id="4" w:name="_GoBack"/>
      <w:bookmarkEnd w:id="4"/>
      <w:r w:rsidRPr="00CC37C5">
        <w:rPr>
          <w:color w:val="000000"/>
          <w:sz w:val="32"/>
          <w:szCs w:val="32"/>
        </w:rPr>
        <w:t xml:space="preserve"> hyperboloid and the SU(2) coherent state mode is a multipath geometric mode located on the rays; when |m| &gt; 0, the fundamental beams on the multipath rays would be replaced by high-order mode beams, resulting into multiaxis HLG beams [23].</w:t>
      </w:r>
      <w:r w:rsidRPr="00CC37C5">
        <w:rPr>
          <w:color w:val="000000"/>
          <w:sz w:val="32"/>
          <w:szCs w:val="32"/>
        </w:rPr>
        <w:t xml:space="preserve"> </w:t>
      </w:r>
      <w:r w:rsidRPr="00CC37C5">
        <w:rPr>
          <w:color w:val="000000"/>
          <w:sz w:val="32"/>
          <w:szCs w:val="32"/>
        </w:rPr>
        <w:t>This enables us to map the SU(2) coherent state onto a new generalized PS with angular coordinates (φ, θ ) covering the original (ϕ, θ ), namely, a SU(2) PS, as shown in Fig</w:t>
      </w:r>
      <w:r w:rsidRPr="00CC37C5">
        <w:rPr>
          <w:color w:val="000000"/>
          <w:sz w:val="32"/>
          <w:szCs w:val="32"/>
        </w:rPr>
        <w:t xml:space="preserve"> </w:t>
      </w:r>
      <w:r w:rsidRPr="00CC37C5">
        <w:rPr>
          <w:color w:val="000000"/>
          <w:sz w:val="32"/>
          <w:szCs w:val="32"/>
        </w:rPr>
        <w:t xml:space="preserve">(2a), </w:t>
      </w:r>
      <w:r w:rsidRPr="00CC37C5">
        <w:rPr>
          <w:color w:val="000000"/>
          <w:sz w:val="32"/>
          <w:szCs w:val="32"/>
        </w:rPr>
        <w:t xml:space="preserve">for </w:t>
      </w:r>
      <w:r w:rsidRPr="00CC37C5">
        <w:rPr>
          <w:color w:val="000000"/>
          <w:sz w:val="32"/>
          <w:szCs w:val="32"/>
          <w:lang w:eastAsia="zh-CN"/>
        </w:rPr>
        <w:t>the</w:t>
      </w:r>
      <w:r w:rsidRPr="00CC37C5">
        <w:rPr>
          <w:color w:val="000000"/>
          <w:sz w:val="32"/>
          <w:szCs w:val="32"/>
        </w:rPr>
        <w:t xml:space="preserve"> geometric mode for the case of P/Q=1</w:t>
      </w:r>
      <w:r w:rsidRPr="00CC37C5">
        <w:rPr>
          <w:rFonts w:eastAsia="宋体"/>
          <w:color w:val="000000"/>
          <w:sz w:val="32"/>
          <w:szCs w:val="32"/>
        </w:rPr>
        <w:t>/6 (n=12,m=0,N=8).</w:t>
      </w:r>
      <w:r w:rsidRPr="00CC37C5">
        <w:rPr>
          <w:sz w:val="32"/>
          <w:szCs w:val="32"/>
        </w:rPr>
        <w:t xml:space="preserve"> </w:t>
      </w:r>
      <w:r w:rsidRPr="00CC37C5">
        <w:rPr>
          <w:rFonts w:eastAsia="宋体"/>
          <w:color w:val="000000"/>
          <w:sz w:val="32"/>
          <w:szCs w:val="32"/>
        </w:rPr>
        <w:t xml:space="preserve">This representation reveals physical significance, for example, the topological evolution of the geometric mode coupled with the classical ray trajectory and OAM can be vividly revealed, where the evolution from the equator to the poles corresponds to the process of introducing OAM to the mode. </w:t>
      </w:r>
      <w:r w:rsidR="0009019D" w:rsidRPr="00CC37C5">
        <w:rPr>
          <w:color w:val="000000"/>
          <w:sz w:val="32"/>
          <w:szCs w:val="32"/>
        </w:rPr>
        <w:t>Moreover,</w:t>
      </w:r>
      <w:r w:rsidR="0009019D" w:rsidRPr="00CC37C5">
        <w:rPr>
          <w:color w:val="000000"/>
          <w:sz w:val="32"/>
          <w:szCs w:val="32"/>
        </w:rPr>
        <w:t xml:space="preserve"> </w:t>
      </w:r>
      <w:r w:rsidR="0009019D" w:rsidRPr="00CC37C5">
        <w:rPr>
          <w:color w:val="000000"/>
          <w:sz w:val="32"/>
          <w:szCs w:val="32"/>
        </w:rPr>
        <w:t xml:space="preserve">when </w:t>
      </w:r>
      <w:r w:rsidR="0009019D" w:rsidRPr="00CC37C5">
        <w:rPr>
          <w:i/>
          <w:iCs/>
          <w:color w:val="000000"/>
          <w:sz w:val="32"/>
          <w:szCs w:val="32"/>
        </w:rPr>
        <w:t>Q</w:t>
      </w:r>
      <w:r w:rsidRPr="00CC37C5">
        <w:rPr>
          <w:i/>
          <w:iCs/>
          <w:color w:val="000000"/>
          <w:sz w:val="32"/>
          <w:szCs w:val="32"/>
        </w:rPr>
        <w:sym w:font="Wingdings" w:char="F0E0"/>
      </w:r>
      <w:r w:rsidRPr="00CC37C5">
        <w:rPr>
          <w:rFonts w:eastAsia="FGOKLK+MTSY"/>
          <w:color w:val="000000"/>
          <w:sz w:val="32"/>
          <w:szCs w:val="32"/>
          <w:lang w:eastAsia="zh-CN"/>
        </w:rPr>
        <w:t>∞</w:t>
      </w:r>
      <w:r w:rsidR="0009019D" w:rsidRPr="00CC37C5">
        <w:rPr>
          <w:color w:val="000000"/>
          <w:sz w:val="32"/>
          <w:szCs w:val="32"/>
        </w:rPr>
        <w:t xml:space="preserve">, the geometric mode can be approximated to an HLG eigenstate </w:t>
      </w:r>
      <w:hyperlink w:anchor="bookmark29" w:tooltip="Current Document">
        <w:r w:rsidR="0009019D" w:rsidRPr="00CC37C5">
          <w:rPr>
            <w:color w:val="000000"/>
            <w:sz w:val="32"/>
            <w:szCs w:val="32"/>
          </w:rPr>
          <w:t>[</w:t>
        </w:r>
        <w:r w:rsidR="0009019D" w:rsidRPr="00CC37C5">
          <w:rPr>
            <w:color w:val="0000FF"/>
            <w:sz w:val="32"/>
            <w:szCs w:val="32"/>
          </w:rPr>
          <w:t>24</w:t>
        </w:r>
        <w:r w:rsidR="0009019D" w:rsidRPr="00CC37C5">
          <w:rPr>
            <w:color w:val="000000"/>
            <w:sz w:val="32"/>
            <w:szCs w:val="32"/>
          </w:rPr>
          <w:t>]</w:t>
        </w:r>
      </w:hyperlink>
      <w:r w:rsidR="0009019D" w:rsidRPr="00CC37C5">
        <w:rPr>
          <w:color w:val="000000"/>
          <w:sz w:val="32"/>
          <w:szCs w:val="32"/>
        </w:rPr>
        <w:t xml:space="preserve"> and the SU(2) PS can be reduced into an HLG PS.</w:t>
      </w:r>
    </w:p>
    <w:p w:rsidR="00CC37C5" w:rsidRPr="00CC37C5" w:rsidRDefault="00CC37C5" w:rsidP="00364753">
      <w:pPr>
        <w:widowControl w:val="0"/>
        <w:autoSpaceDE w:val="0"/>
        <w:autoSpaceDN w:val="0"/>
        <w:adjustRightInd w:val="0"/>
        <w:spacing w:before="0"/>
        <w:ind w:firstLine="0"/>
        <w:jc w:val="left"/>
        <w:rPr>
          <w:rFonts w:eastAsia="FGOKLK+MTSY"/>
          <w:color w:val="000000"/>
          <w:sz w:val="32"/>
          <w:szCs w:val="32"/>
          <w:lang w:eastAsia="zh-CN"/>
        </w:rPr>
      </w:pPr>
      <w:r w:rsidRPr="00CC37C5">
        <w:rPr>
          <w:noProof/>
        </w:rPr>
        <w:drawing>
          <wp:inline distT="0" distB="0" distL="0" distR="0" wp14:anchorId="0092A0B2" wp14:editId="04B3315D">
            <wp:extent cx="5715000" cy="25939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593975"/>
                    </a:xfrm>
                    <a:prstGeom prst="rect">
                      <a:avLst/>
                    </a:prstGeom>
                  </pic:spPr>
                </pic:pic>
              </a:graphicData>
            </a:graphic>
          </wp:inline>
        </w:drawing>
      </w:r>
    </w:p>
    <w:p w:rsidR="00CC37C5" w:rsidRPr="00CC37C5" w:rsidRDefault="00CC37C5" w:rsidP="00364753">
      <w:pPr>
        <w:widowControl w:val="0"/>
        <w:autoSpaceDE w:val="0"/>
        <w:autoSpaceDN w:val="0"/>
        <w:adjustRightInd w:val="0"/>
        <w:spacing w:before="0"/>
        <w:ind w:firstLine="0"/>
        <w:jc w:val="left"/>
        <w:rPr>
          <w:rFonts w:eastAsia="FGOKLK+MTSY"/>
          <w:color w:val="000000"/>
          <w:sz w:val="24"/>
          <w:szCs w:val="32"/>
          <w:lang w:eastAsia="zh-CN"/>
        </w:rPr>
      </w:pPr>
      <w:r w:rsidRPr="00CC37C5">
        <w:rPr>
          <w:rFonts w:eastAsia="FGOKLK+MTSY"/>
          <w:color w:val="000000"/>
          <w:sz w:val="24"/>
          <w:szCs w:val="32"/>
          <w:lang w:eastAsia="zh-CN"/>
        </w:rPr>
        <w:t>FIG. 2. (a) SU(2) PS for multipath geometric modes. The poles represent the vortex geometric modes with opposite OAM, the equator planar geometric modes, and intermediate points between the poles and the equator the elliptical geometric modes. (b) SU(2) PS for Lissajous- trochoidal parametric surface modes. The poles represent the vortex trochoidal modes with opposite OAM, the equator Lissajous modes, and intermediate points between the poles and the equator the topological modes between the Lissajous and trochoidal parametric surface. For both (a) and (b), the northern and southern hemispheres separate positive and negative total OAM. States on antipodal points are orthogonal, and any mode state is given as an SU(2) superposition of HLG eigenmodes. The insets show the transverse pattern (upper left), phase (lower left), and classical trajectory (right) of the represented modes of selected points on the PSs. The arrows in the classical trajectories mark the directions of photon behavior.</w:t>
      </w:r>
    </w:p>
    <w:p w:rsidR="00364753" w:rsidRPr="00CC37C5" w:rsidRDefault="0009019D" w:rsidP="0009019D">
      <w:pPr>
        <w:pStyle w:val="12"/>
        <w:spacing w:line="240" w:lineRule="atLeast"/>
        <w:ind w:firstLineChars="200" w:firstLine="640"/>
        <w:jc w:val="both"/>
        <w:rPr>
          <w:rFonts w:eastAsiaTheme="minorEastAsia"/>
          <w:sz w:val="32"/>
          <w:szCs w:val="32"/>
        </w:rPr>
      </w:pPr>
      <w:r w:rsidRPr="00CC37C5">
        <w:rPr>
          <w:color w:val="000000"/>
          <w:sz w:val="32"/>
          <w:szCs w:val="32"/>
        </w:rPr>
        <w:lastRenderedPageBreak/>
        <w:t xml:space="preserve">More generally, if the oscillator components at the transverse plane are coupled into frequency degeneracy </w:t>
      </w:r>
      <w:hyperlink w:anchor="bookmark29" w:tooltip="Current Document">
        <w:r w:rsidRPr="00CC37C5">
          <w:rPr>
            <w:color w:val="000000"/>
            <w:sz w:val="32"/>
            <w:szCs w:val="32"/>
          </w:rPr>
          <w:t>[</w:t>
        </w:r>
        <w:r w:rsidRPr="00CC37C5">
          <w:rPr>
            <w:color w:val="0000FF"/>
            <w:sz w:val="32"/>
            <w:szCs w:val="32"/>
          </w:rPr>
          <w:t>21</w:t>
        </w:r>
        <w:r w:rsidRPr="00CC37C5">
          <w:rPr>
            <w:color w:val="000000"/>
            <w:sz w:val="32"/>
            <w:szCs w:val="32"/>
          </w:rPr>
          <w:t>]</w:t>
        </w:r>
      </w:hyperlink>
      <w:r w:rsidRPr="00CC37C5">
        <w:rPr>
          <w:color w:val="000000"/>
          <w:sz w:val="32"/>
          <w:szCs w:val="32"/>
        </w:rPr>
        <w:t>, the SU(2) coherent state evolves into</w:t>
      </w:r>
    </w:p>
    <w:p w:rsidR="00364753" w:rsidRPr="00CC37C5" w:rsidRDefault="00364753" w:rsidP="0009019D">
      <w:pPr>
        <w:pStyle w:val="12"/>
        <w:spacing w:line="240" w:lineRule="atLeast"/>
        <w:ind w:firstLineChars="200" w:firstLine="640"/>
        <w:jc w:val="both"/>
        <w:rPr>
          <w:color w:val="000000"/>
          <w:sz w:val="32"/>
          <w:szCs w:val="32"/>
        </w:rPr>
      </w:pPr>
      <w:r w:rsidRPr="00CC37C5">
        <w:rPr>
          <w:noProof/>
          <w:sz w:val="32"/>
          <w:szCs w:val="32"/>
        </w:rPr>
        <w:drawing>
          <wp:inline distT="0" distB="0" distL="0" distR="0" wp14:anchorId="13829B94" wp14:editId="51824F7D">
            <wp:extent cx="5715000" cy="825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825500"/>
                    </a:xfrm>
                    <a:prstGeom prst="rect">
                      <a:avLst/>
                    </a:prstGeom>
                  </pic:spPr>
                </pic:pic>
              </a:graphicData>
            </a:graphic>
          </wp:inline>
        </w:drawing>
      </w:r>
    </w:p>
    <w:p w:rsidR="0009019D" w:rsidRPr="00CC37C5" w:rsidRDefault="0009019D" w:rsidP="00364753">
      <w:pPr>
        <w:pStyle w:val="12"/>
        <w:spacing w:line="240" w:lineRule="atLeast"/>
        <w:jc w:val="both"/>
        <w:rPr>
          <w:sz w:val="32"/>
          <w:szCs w:val="32"/>
        </w:rPr>
      </w:pPr>
      <w:r w:rsidRPr="00CC37C5">
        <w:rPr>
          <w:color w:val="000000"/>
          <w:sz w:val="32"/>
          <w:szCs w:val="32"/>
        </w:rPr>
        <w:t>where (</w:t>
      </w:r>
      <w:r w:rsidRPr="00CC37C5">
        <w:rPr>
          <w:i/>
          <w:iCs/>
          <w:color w:val="000000"/>
          <w:sz w:val="32"/>
          <w:szCs w:val="32"/>
        </w:rPr>
        <w:t>p, q</w:t>
      </w:r>
      <w:r w:rsidRPr="00CC37C5">
        <w:rPr>
          <w:color w:val="000000"/>
          <w:sz w:val="32"/>
          <w:szCs w:val="32"/>
        </w:rPr>
        <w:t xml:space="preserve">) is a pair of integers yielding </w:t>
      </w:r>
      <w:r w:rsidRPr="00CC37C5">
        <w:rPr>
          <w:i/>
          <w:iCs/>
          <w:color w:val="000000"/>
          <w:sz w:val="32"/>
          <w:szCs w:val="32"/>
        </w:rPr>
        <w:t>Q</w:t>
      </w:r>
      <w:r w:rsidRPr="00CC37C5">
        <w:rPr>
          <w:rFonts w:eastAsia="Arial"/>
          <w:color w:val="000000"/>
          <w:sz w:val="32"/>
          <w:szCs w:val="32"/>
        </w:rPr>
        <w:t xml:space="preserve"> = </w:t>
      </w:r>
      <w:r w:rsidRPr="00CC37C5">
        <w:rPr>
          <w:i/>
          <w:iCs/>
          <w:color w:val="000000"/>
          <w:sz w:val="32"/>
          <w:szCs w:val="32"/>
        </w:rPr>
        <w:t>p</w:t>
      </w:r>
      <w:r w:rsidRPr="00CC37C5">
        <w:rPr>
          <w:rFonts w:eastAsia="Arial"/>
          <w:color w:val="000000"/>
          <w:sz w:val="32"/>
          <w:szCs w:val="32"/>
        </w:rPr>
        <w:t xml:space="preserve"> + </w:t>
      </w:r>
      <w:r w:rsidRPr="00CC37C5">
        <w:rPr>
          <w:i/>
          <w:iCs/>
          <w:color w:val="000000"/>
          <w:sz w:val="32"/>
          <w:szCs w:val="32"/>
        </w:rPr>
        <w:t>q</w:t>
      </w:r>
      <w:r w:rsidRPr="00CC37C5">
        <w:rPr>
          <w:color w:val="000000"/>
          <w:sz w:val="32"/>
          <w:szCs w:val="32"/>
        </w:rPr>
        <w:t xml:space="preserve"> and </w:t>
      </w:r>
      <w:r w:rsidR="00364753" w:rsidRPr="00CC37C5">
        <w:rPr>
          <w:noProof/>
          <w:sz w:val="32"/>
          <w:szCs w:val="32"/>
        </w:rPr>
        <w:drawing>
          <wp:inline distT="0" distB="0" distL="0" distR="0" wp14:anchorId="2F1418BE" wp14:editId="4C521AB2">
            <wp:extent cx="1365584" cy="1726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6609" cy="179111"/>
                    </a:xfrm>
                    <a:prstGeom prst="rect">
                      <a:avLst/>
                    </a:prstGeom>
                  </pic:spPr>
                </pic:pic>
              </a:graphicData>
            </a:graphic>
          </wp:inline>
        </w:drawing>
      </w:r>
      <w:r w:rsidRPr="00CC37C5">
        <w:rPr>
          <w:i/>
          <w:iCs/>
          <w:color w:val="000000"/>
          <w:sz w:val="32"/>
          <w:szCs w:val="32"/>
        </w:rPr>
        <w:t>,</w:t>
      </w:r>
      <w:r w:rsidRPr="00CC37C5">
        <w:rPr>
          <w:color w:val="000000"/>
          <w:sz w:val="32"/>
          <w:szCs w:val="32"/>
        </w:rPr>
        <w:t xml:space="preserve"> which can represent more generalized structured beams that are similarly mapped on the SU(2) PS with the angular coordinate </w:t>
      </w:r>
      <w:r w:rsidR="00364753" w:rsidRPr="00CC37C5">
        <w:rPr>
          <w:i/>
          <w:iCs/>
          <w:color w:val="000000"/>
          <w:sz w:val="32"/>
          <w:szCs w:val="32"/>
        </w:rPr>
        <w:t>(φ, θ )</w:t>
      </w:r>
      <w:r w:rsidRPr="00CC37C5">
        <w:rPr>
          <w:color w:val="000000"/>
          <w:sz w:val="32"/>
          <w:szCs w:val="32"/>
        </w:rPr>
        <w:t xml:space="preserve">. In this case, the classical trajectory </w:t>
      </w:r>
      <w:r w:rsidRPr="00CC37C5">
        <w:rPr>
          <w:i/>
          <w:iCs/>
          <w:color w:val="000000"/>
          <w:sz w:val="32"/>
          <w:szCs w:val="32"/>
        </w:rPr>
        <w:t xml:space="preserve">(xa, ya, </w:t>
      </w:r>
      <w:r w:rsidR="00355DB8" w:rsidRPr="00CC37C5">
        <w:rPr>
          <w:i/>
          <w:iCs/>
          <w:color w:val="000000"/>
          <w:sz w:val="32"/>
          <w:szCs w:val="32"/>
        </w:rPr>
        <w:t>z</w:t>
      </w:r>
      <w:r w:rsidRPr="00CC37C5">
        <w:rPr>
          <w:i/>
          <w:iCs/>
          <w:color w:val="000000"/>
          <w:sz w:val="32"/>
          <w:szCs w:val="32"/>
        </w:rPr>
        <w:t>a</w:t>
      </w:r>
      <w:r w:rsidRPr="00CC37C5">
        <w:rPr>
          <w:color w:val="000000"/>
          <w:sz w:val="32"/>
          <w:szCs w:val="32"/>
        </w:rPr>
        <w:t xml:space="preserve">) represents a Lissajous parametric surface as shown in </w:t>
      </w:r>
      <w:r w:rsidR="00B52B84" w:rsidRPr="00CC37C5">
        <w:rPr>
          <w:color w:val="000000"/>
          <w:sz w:val="32"/>
          <w:szCs w:val="32"/>
        </w:rPr>
        <w:t xml:space="preserve">Fig </w:t>
      </w:r>
      <w:hyperlink w:anchor="bookmark7" w:tooltip="Current Document">
        <w:r w:rsidRPr="00CC37C5">
          <w:rPr>
            <w:color w:val="0000FF"/>
            <w:sz w:val="32"/>
            <w:szCs w:val="32"/>
          </w:rPr>
          <w:t xml:space="preserve">2(b) </w:t>
        </w:r>
      </w:hyperlink>
      <w:r w:rsidRPr="00CC37C5">
        <w:rPr>
          <w:color w:val="000000"/>
          <w:sz w:val="32"/>
          <w:szCs w:val="32"/>
        </w:rPr>
        <w:t xml:space="preserve">for </w:t>
      </w:r>
      <w:r w:rsidRPr="00CC37C5">
        <w:rPr>
          <w:i/>
          <w:iCs/>
          <w:color w:val="000000"/>
          <w:sz w:val="32"/>
          <w:szCs w:val="32"/>
        </w:rPr>
        <w:t>P/Q =</w:t>
      </w:r>
      <w:r w:rsidRPr="00CC37C5">
        <w:rPr>
          <w:color w:val="000000"/>
          <w:sz w:val="32"/>
          <w:szCs w:val="32"/>
        </w:rPr>
        <w:t xml:space="preserve"> 1</w:t>
      </w:r>
      <w:r w:rsidRPr="00CC37C5">
        <w:rPr>
          <w:i/>
          <w:iCs/>
          <w:color w:val="000000"/>
          <w:sz w:val="32"/>
          <w:szCs w:val="32"/>
        </w:rPr>
        <w:t>/</w:t>
      </w:r>
      <w:r w:rsidRPr="00CC37C5">
        <w:rPr>
          <w:color w:val="000000"/>
          <w:sz w:val="32"/>
          <w:szCs w:val="32"/>
        </w:rPr>
        <w:t xml:space="preserve">4 and </w:t>
      </w:r>
      <w:r w:rsidRPr="00CC37C5">
        <w:rPr>
          <w:i/>
          <w:iCs/>
          <w:color w:val="000000"/>
          <w:sz w:val="32"/>
          <w:szCs w:val="32"/>
        </w:rPr>
        <w:t>p/q =</w:t>
      </w:r>
      <w:r w:rsidRPr="00CC37C5">
        <w:rPr>
          <w:rFonts w:eastAsia="Arial"/>
          <w:color w:val="000000"/>
          <w:sz w:val="32"/>
          <w:szCs w:val="32"/>
        </w:rPr>
        <w:t xml:space="preserve"> -</w:t>
      </w:r>
      <w:r w:rsidRPr="00CC37C5">
        <w:rPr>
          <w:color w:val="000000"/>
          <w:sz w:val="32"/>
          <w:szCs w:val="32"/>
        </w:rPr>
        <w:t>1</w:t>
      </w:r>
      <w:r w:rsidRPr="00CC37C5">
        <w:rPr>
          <w:i/>
          <w:iCs/>
          <w:color w:val="000000"/>
          <w:sz w:val="32"/>
          <w:szCs w:val="32"/>
        </w:rPr>
        <w:t>/</w:t>
      </w:r>
      <w:r w:rsidRPr="00CC37C5">
        <w:rPr>
          <w:color w:val="000000"/>
          <w:sz w:val="32"/>
          <w:szCs w:val="32"/>
        </w:rPr>
        <w:t>5 (</w:t>
      </w:r>
      <w:r w:rsidRPr="00CC37C5">
        <w:rPr>
          <w:i/>
          <w:iCs/>
          <w:color w:val="000000"/>
          <w:sz w:val="32"/>
          <w:szCs w:val="32"/>
        </w:rPr>
        <w:t>n</w:t>
      </w:r>
      <w:r w:rsidRPr="00CC37C5">
        <w:rPr>
          <w:rFonts w:eastAsia="Arial"/>
          <w:color w:val="000000"/>
          <w:sz w:val="32"/>
          <w:szCs w:val="32"/>
        </w:rPr>
        <w:t xml:space="preserve"> = </w:t>
      </w:r>
      <w:r w:rsidRPr="00CC37C5">
        <w:rPr>
          <w:color w:val="000000"/>
          <w:sz w:val="32"/>
          <w:szCs w:val="32"/>
        </w:rPr>
        <w:t>20</w:t>
      </w:r>
      <w:r w:rsidRPr="00CC37C5">
        <w:rPr>
          <w:i/>
          <w:iCs/>
          <w:color w:val="000000"/>
          <w:sz w:val="32"/>
          <w:szCs w:val="32"/>
        </w:rPr>
        <w:t>, m</w:t>
      </w:r>
      <w:r w:rsidRPr="00CC37C5">
        <w:rPr>
          <w:rFonts w:eastAsia="Arial"/>
          <w:color w:val="000000"/>
          <w:sz w:val="32"/>
          <w:szCs w:val="32"/>
        </w:rPr>
        <w:t xml:space="preserve"> = </w:t>
      </w:r>
      <w:r w:rsidRPr="00CC37C5">
        <w:rPr>
          <w:color w:val="000000"/>
          <w:sz w:val="32"/>
          <w:szCs w:val="32"/>
        </w:rPr>
        <w:t>40</w:t>
      </w:r>
      <w:r w:rsidRPr="00CC37C5">
        <w:rPr>
          <w:i/>
          <w:iCs/>
          <w:color w:val="000000"/>
          <w:sz w:val="32"/>
          <w:szCs w:val="32"/>
        </w:rPr>
        <w:t>, N</w:t>
      </w:r>
      <w:r w:rsidRPr="00CC37C5">
        <w:rPr>
          <w:rFonts w:eastAsia="Arial"/>
          <w:color w:val="000000"/>
          <w:sz w:val="32"/>
          <w:szCs w:val="32"/>
        </w:rPr>
        <w:t xml:space="preserve"> = </w:t>
      </w:r>
      <w:r w:rsidRPr="00CC37C5">
        <w:rPr>
          <w:color w:val="000000"/>
          <w:sz w:val="32"/>
          <w:szCs w:val="32"/>
        </w:rPr>
        <w:t xml:space="preserve">6). In this generalized SU(2) PS, a point on the equator represents a coherent state mode located on a three-dimensional (3D) Lissajous parametric surface with a transverse wave packet located on a specific two-dimensional (2D) Lissajous curve </w:t>
      </w:r>
      <w:hyperlink w:anchor="bookmark29" w:tooltip="Current Document">
        <w:r w:rsidRPr="00CC37C5">
          <w:rPr>
            <w:color w:val="000000"/>
            <w:sz w:val="32"/>
            <w:szCs w:val="32"/>
          </w:rPr>
          <w:t>[</w:t>
        </w:r>
        <w:r w:rsidRPr="00CC37C5">
          <w:rPr>
            <w:color w:val="0000FF"/>
            <w:sz w:val="32"/>
            <w:szCs w:val="32"/>
          </w:rPr>
          <w:t>21</w:t>
        </w:r>
        <w:r w:rsidRPr="00CC37C5">
          <w:rPr>
            <w:color w:val="000000"/>
            <w:sz w:val="32"/>
            <w:szCs w:val="32"/>
          </w:rPr>
          <w:t>,</w:t>
        </w:r>
        <w:r w:rsidRPr="00CC37C5">
          <w:rPr>
            <w:color w:val="0000FF"/>
            <w:sz w:val="32"/>
            <w:szCs w:val="32"/>
          </w:rPr>
          <w:t>25</w:t>
        </w:r>
        <w:r w:rsidRPr="00CC37C5">
          <w:rPr>
            <w:color w:val="000000"/>
            <w:sz w:val="32"/>
            <w:szCs w:val="32"/>
          </w:rPr>
          <w:t>]</w:t>
        </w:r>
      </w:hyperlink>
      <w:r w:rsidRPr="00CC37C5">
        <w:rPr>
          <w:color w:val="000000"/>
          <w:sz w:val="32"/>
          <w:szCs w:val="32"/>
        </w:rPr>
        <w:t xml:space="preserve"> With the point moving to the poles, i.e., the introduction of OAM, the mode can be topologically transformed into the mode located on a 3D trochoidal parametric surface with transverse wave packet located on a specific 2D trochoid </w:t>
      </w:r>
      <w:hyperlink w:anchor="bookmark29" w:tooltip="Current Document">
        <w:r w:rsidRPr="00CC37C5">
          <w:rPr>
            <w:color w:val="000000"/>
            <w:sz w:val="32"/>
            <w:szCs w:val="32"/>
          </w:rPr>
          <w:t>[</w:t>
        </w:r>
        <w:r w:rsidRPr="00CC37C5">
          <w:rPr>
            <w:color w:val="0000FF"/>
            <w:sz w:val="32"/>
            <w:szCs w:val="32"/>
          </w:rPr>
          <w:t>21</w:t>
        </w:r>
        <w:r w:rsidRPr="00CC37C5">
          <w:rPr>
            <w:color w:val="000000"/>
            <w:sz w:val="32"/>
            <w:szCs w:val="32"/>
          </w:rPr>
          <w:t>,</w:t>
        </w:r>
        <w:r w:rsidRPr="00CC37C5">
          <w:rPr>
            <w:color w:val="0000FF"/>
            <w:sz w:val="32"/>
            <w:szCs w:val="32"/>
          </w:rPr>
          <w:t>26</w:t>
        </w:r>
        <w:r w:rsidRPr="00CC37C5">
          <w:rPr>
            <w:color w:val="000000"/>
            <w:sz w:val="32"/>
            <w:szCs w:val="32"/>
          </w:rPr>
          <w:t>]</w:t>
        </w:r>
      </w:hyperlink>
      <w:r w:rsidRPr="00CC37C5">
        <w:rPr>
          <w:color w:val="000000"/>
          <w:sz w:val="32"/>
          <w:szCs w:val="32"/>
        </w:rPr>
        <w:t>. In the SU(2) PS, the coherent states on a pair of antipodal points are orthogonal to each other, and any coherent state is the SU(2) wave-packet super</w:t>
      </w:r>
      <w:r w:rsidRPr="00CC37C5">
        <w:rPr>
          <w:color w:val="000000"/>
          <w:sz w:val="32"/>
          <w:szCs w:val="32"/>
        </w:rPr>
        <w:softHyphen/>
        <w:t>position with the corresponding HLG modes as eigenstates on the same point of the PS. Thus the OAM PS and HLG PS are</w:t>
      </w:r>
      <w:r w:rsidRPr="00CC37C5">
        <w:rPr>
          <w:color w:val="000000"/>
          <w:sz w:val="32"/>
          <w:szCs w:val="32"/>
        </w:rPr>
        <w:t xml:space="preserve"> </w:t>
      </w:r>
      <w:r w:rsidRPr="00CC37C5">
        <w:rPr>
          <w:color w:val="000000"/>
          <w:sz w:val="32"/>
          <w:szCs w:val="32"/>
        </w:rPr>
        <w:t xml:space="preserve">the special cases of the general SU(2) PS (see Supplemental Material Secs. I and II </w:t>
      </w:r>
      <w:hyperlink w:anchor="bookmark29" w:tooltip="Current Document">
        <w:r w:rsidRPr="00CC37C5">
          <w:rPr>
            <w:color w:val="000000"/>
            <w:sz w:val="32"/>
            <w:szCs w:val="32"/>
          </w:rPr>
          <w:t>[</w:t>
        </w:r>
        <w:r w:rsidRPr="00CC37C5">
          <w:rPr>
            <w:color w:val="0000FF"/>
            <w:sz w:val="32"/>
            <w:szCs w:val="32"/>
          </w:rPr>
          <w:t>27</w:t>
        </w:r>
        <w:r w:rsidRPr="00CC37C5">
          <w:rPr>
            <w:color w:val="000000"/>
            <w:sz w:val="32"/>
            <w:szCs w:val="32"/>
          </w:rPr>
          <w:t>]</w:t>
        </w:r>
      </w:hyperlink>
      <w:r w:rsidRPr="00CC37C5">
        <w:rPr>
          <w:color w:val="000000"/>
          <w:sz w:val="32"/>
          <w:szCs w:val="32"/>
        </w:rPr>
        <w:t>).</w:t>
      </w:r>
    </w:p>
    <w:p w:rsidR="00CC37C5" w:rsidRPr="00CC37C5" w:rsidRDefault="0009019D" w:rsidP="00355DB8">
      <w:pPr>
        <w:widowControl w:val="0"/>
        <w:autoSpaceDE w:val="0"/>
        <w:autoSpaceDN w:val="0"/>
        <w:adjustRightInd w:val="0"/>
        <w:spacing w:before="0"/>
        <w:ind w:firstLine="0"/>
        <w:jc w:val="left"/>
        <w:rPr>
          <w:color w:val="000000"/>
          <w:sz w:val="32"/>
          <w:szCs w:val="32"/>
        </w:rPr>
      </w:pPr>
      <w:r w:rsidRPr="00CC37C5">
        <w:rPr>
          <w:color w:val="000000"/>
          <w:sz w:val="32"/>
          <w:szCs w:val="32"/>
        </w:rPr>
        <w:t xml:space="preserve">It is pertinent to discuss some properties of the SU(2) PS akin to the classical PS. In the polarization PS or OAM PS, the points approaching a pole along different paths on the surface result in the same circular mode but with different phases, yielded by the effect of geometric phase </w:t>
      </w:r>
      <w:hyperlink w:anchor="bookmark29" w:tooltip="Current Document">
        <w:r w:rsidRPr="00CC37C5">
          <w:rPr>
            <w:color w:val="000000"/>
            <w:sz w:val="32"/>
            <w:szCs w:val="32"/>
          </w:rPr>
          <w:t>[</w:t>
        </w:r>
        <w:r w:rsidRPr="00CC37C5">
          <w:rPr>
            <w:color w:val="0000FF"/>
            <w:sz w:val="32"/>
            <w:szCs w:val="32"/>
          </w:rPr>
          <w:t>28</w:t>
        </w:r>
        <w:r w:rsidRPr="00CC37C5">
          <w:rPr>
            <w:color w:val="000000"/>
            <w:sz w:val="32"/>
            <w:szCs w:val="32"/>
          </w:rPr>
          <w:t>]</w:t>
        </w:r>
      </w:hyperlink>
      <w:r w:rsidRPr="00CC37C5">
        <w:rPr>
          <w:color w:val="000000"/>
          <w:sz w:val="32"/>
          <w:szCs w:val="32"/>
        </w:rPr>
        <w:t xml:space="preserve">. For instance, as for the PS shown in </w:t>
      </w:r>
      <w:r w:rsidR="00B52B84" w:rsidRPr="00CC37C5">
        <w:rPr>
          <w:color w:val="000000"/>
          <w:sz w:val="32"/>
          <w:szCs w:val="32"/>
        </w:rPr>
        <w:t xml:space="preserve">Fig </w:t>
      </w:r>
      <w:hyperlink w:anchor="bookmark8" w:tooltip="Current Document">
        <w:r w:rsidRPr="00CC37C5">
          <w:rPr>
            <w:color w:val="0000FF"/>
            <w:sz w:val="32"/>
            <w:szCs w:val="32"/>
          </w:rPr>
          <w:t>3</w:t>
        </w:r>
        <w:r w:rsidRPr="00CC37C5">
          <w:rPr>
            <w:color w:val="000000"/>
            <w:sz w:val="32"/>
            <w:szCs w:val="32"/>
          </w:rPr>
          <w:t>,</w:t>
        </w:r>
      </w:hyperlink>
      <w:r w:rsidRPr="00CC37C5">
        <w:rPr>
          <w:color w:val="000000"/>
          <w:sz w:val="32"/>
          <w:szCs w:val="32"/>
        </w:rPr>
        <w:t xml:space="preserve"> we consider two modes represented by the same north pole C; the first mode </w:t>
      </w:r>
      <w:r w:rsidR="00355DB8" w:rsidRPr="00CC37C5">
        <w:rPr>
          <w:noProof/>
          <w:sz w:val="32"/>
          <w:szCs w:val="32"/>
        </w:rPr>
        <w:drawing>
          <wp:inline distT="0" distB="0" distL="0" distR="0" wp14:anchorId="5035A9C0" wp14:editId="57413553">
            <wp:extent cx="255671" cy="25567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251" cy="259251"/>
                    </a:xfrm>
                    <a:prstGeom prst="rect">
                      <a:avLst/>
                    </a:prstGeom>
                  </pic:spPr>
                </pic:pic>
              </a:graphicData>
            </a:graphic>
          </wp:inline>
        </w:drawing>
      </w:r>
      <w:r w:rsidRPr="00CC37C5">
        <w:rPr>
          <w:color w:val="000000"/>
          <w:sz w:val="32"/>
          <w:szCs w:val="32"/>
        </w:rPr>
        <w:t xml:space="preserve"> is directly transported from point A along the zero meridian, and the second </w:t>
      </w:r>
      <w:r w:rsidR="00355DB8" w:rsidRPr="00CC37C5">
        <w:rPr>
          <w:noProof/>
          <w:sz w:val="32"/>
          <w:szCs w:val="32"/>
        </w:rPr>
        <w:drawing>
          <wp:inline distT="0" distB="0" distL="0" distR="0" wp14:anchorId="3C6ABB3A" wp14:editId="62E24DC4">
            <wp:extent cx="296373" cy="21409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01" cy="223868"/>
                    </a:xfrm>
                    <a:prstGeom prst="rect">
                      <a:avLst/>
                    </a:prstGeom>
                  </pic:spPr>
                </pic:pic>
              </a:graphicData>
            </a:graphic>
          </wp:inline>
        </w:drawing>
      </w:r>
      <w:r w:rsidRPr="00CC37C5">
        <w:rPr>
          <w:color w:val="000000"/>
          <w:sz w:val="32"/>
          <w:szCs w:val="32"/>
        </w:rPr>
        <w:t xml:space="preserve"> firstly travel from A</w:t>
      </w:r>
      <w:r w:rsidR="00CC37C5" w:rsidRPr="00CC37C5">
        <w:rPr>
          <w:color w:val="000000"/>
          <w:sz w:val="32"/>
          <w:szCs w:val="32"/>
        </w:rPr>
        <w:t xml:space="preserve"> </w:t>
      </w:r>
      <w:r w:rsidRPr="00CC37C5">
        <w:rPr>
          <w:color w:val="000000"/>
          <w:sz w:val="32"/>
          <w:szCs w:val="32"/>
        </w:rPr>
        <w:t>to</w:t>
      </w:r>
      <w:r w:rsidR="00355DB8" w:rsidRPr="00CC37C5">
        <w:rPr>
          <w:color w:val="000000"/>
          <w:sz w:val="32"/>
          <w:szCs w:val="32"/>
        </w:rPr>
        <w:t xml:space="preserve"> </w:t>
      </w:r>
      <w:r w:rsidRPr="00CC37C5">
        <w:rPr>
          <w:color w:val="000000"/>
          <w:sz w:val="32"/>
          <w:szCs w:val="32"/>
        </w:rPr>
        <w:t xml:space="preserve">B along the equator with a longitude angle of </w:t>
      </w:r>
      <w:r w:rsidR="00355DB8" w:rsidRPr="00CC37C5">
        <w:rPr>
          <w:noProof/>
          <w:sz w:val="32"/>
          <w:szCs w:val="32"/>
        </w:rPr>
        <w:drawing>
          <wp:inline distT="0" distB="0" distL="0" distR="0" wp14:anchorId="5E216651" wp14:editId="437DC69A">
            <wp:extent cx="174959" cy="169315"/>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481" cy="172723"/>
                    </a:xfrm>
                    <a:prstGeom prst="rect">
                      <a:avLst/>
                    </a:prstGeom>
                  </pic:spPr>
                </pic:pic>
              </a:graphicData>
            </a:graphic>
          </wp:inline>
        </w:drawing>
      </w:r>
      <w:r w:rsidRPr="00CC37C5">
        <w:rPr>
          <w:color w:val="000000"/>
          <w:sz w:val="32"/>
          <w:szCs w:val="32"/>
        </w:rPr>
        <w:t xml:space="preserve"> and then to C along the corresponding meridian.</w:t>
      </w:r>
    </w:p>
    <w:p w:rsidR="00CC37C5" w:rsidRPr="00CC37C5" w:rsidRDefault="00CC37C5" w:rsidP="00355DB8">
      <w:pPr>
        <w:widowControl w:val="0"/>
        <w:autoSpaceDE w:val="0"/>
        <w:autoSpaceDN w:val="0"/>
        <w:adjustRightInd w:val="0"/>
        <w:spacing w:before="0"/>
        <w:ind w:firstLine="0"/>
        <w:jc w:val="left"/>
        <w:rPr>
          <w:color w:val="000000"/>
          <w:sz w:val="32"/>
          <w:szCs w:val="32"/>
        </w:rPr>
      </w:pPr>
      <w:r w:rsidRPr="00CC37C5">
        <w:rPr>
          <w:noProof/>
        </w:rPr>
        <w:lastRenderedPageBreak/>
        <w:drawing>
          <wp:inline distT="0" distB="0" distL="0" distR="0" wp14:anchorId="5E986884" wp14:editId="461F94A1">
            <wp:extent cx="5715000" cy="55086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5508625"/>
                    </a:xfrm>
                    <a:prstGeom prst="rect">
                      <a:avLst/>
                    </a:prstGeom>
                  </pic:spPr>
                </pic:pic>
              </a:graphicData>
            </a:graphic>
          </wp:inline>
        </w:drawing>
      </w:r>
    </w:p>
    <w:p w:rsidR="00CC37C5" w:rsidRPr="00CC37C5" w:rsidRDefault="00CC37C5" w:rsidP="00355DB8">
      <w:pPr>
        <w:widowControl w:val="0"/>
        <w:autoSpaceDE w:val="0"/>
        <w:autoSpaceDN w:val="0"/>
        <w:adjustRightInd w:val="0"/>
        <w:spacing w:before="0"/>
        <w:ind w:firstLine="0"/>
        <w:jc w:val="left"/>
        <w:rPr>
          <w:color w:val="000000"/>
          <w:sz w:val="24"/>
          <w:szCs w:val="32"/>
        </w:rPr>
      </w:pPr>
      <w:r w:rsidRPr="00CC37C5">
        <w:rPr>
          <w:color w:val="000000"/>
          <w:sz w:val="24"/>
          <w:szCs w:val="32"/>
        </w:rPr>
        <w:t>FIG. 3. Experimental generation of modes on speciﬁc routes (marked in red and blue) on the SU(2) PS, including multipath geometric modes (in gray region) and Lissajous-trochoidal modes (in brown region). The green route starts from point A (0,0) to B (</w:t>
      </w:r>
      <w:r w:rsidRPr="00CC37C5">
        <w:rPr>
          <w:noProof/>
          <w:sz w:val="20"/>
        </w:rPr>
        <w:drawing>
          <wp:inline distT="0" distB="0" distL="0" distR="0" wp14:anchorId="5B6E372B" wp14:editId="2C638A44">
            <wp:extent cx="189840" cy="241614"/>
            <wp:effectExtent l="0" t="0" r="127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953" cy="264667"/>
                    </a:xfrm>
                    <a:prstGeom prst="rect">
                      <a:avLst/>
                    </a:prstGeom>
                  </pic:spPr>
                </pic:pic>
              </a:graphicData>
            </a:graphic>
          </wp:inline>
        </w:drawing>
      </w:r>
      <w:r w:rsidRPr="00CC37C5">
        <w:rPr>
          <w:color w:val="000000"/>
          <w:sz w:val="24"/>
          <w:szCs w:val="32"/>
        </w:rPr>
        <w:t>, 0), then to the north pole C (</w:t>
      </w:r>
      <w:r w:rsidRPr="00CC37C5">
        <w:rPr>
          <w:noProof/>
          <w:sz w:val="20"/>
        </w:rPr>
        <w:drawing>
          <wp:inline distT="0" distB="0" distL="0" distR="0" wp14:anchorId="0B8140E4" wp14:editId="60CFB8A3">
            <wp:extent cx="160417" cy="204167"/>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032" cy="211313"/>
                    </a:xfrm>
                    <a:prstGeom prst="rect">
                      <a:avLst/>
                    </a:prstGeom>
                  </pic:spPr>
                </pic:pic>
              </a:graphicData>
            </a:graphic>
          </wp:inline>
        </w:drawing>
      </w:r>
      <w:r w:rsidRPr="00CC37C5">
        <w:rPr>
          <w:color w:val="000000"/>
          <w:sz w:val="24"/>
          <w:szCs w:val="32"/>
        </w:rPr>
        <w:t>, π/2).</w:t>
      </w:r>
    </w:p>
    <w:p w:rsidR="00CC37C5" w:rsidRPr="00CC37C5" w:rsidRDefault="00CC37C5" w:rsidP="00355DB8">
      <w:pPr>
        <w:widowControl w:val="0"/>
        <w:autoSpaceDE w:val="0"/>
        <w:autoSpaceDN w:val="0"/>
        <w:adjustRightInd w:val="0"/>
        <w:spacing w:before="0"/>
        <w:ind w:firstLine="0"/>
        <w:jc w:val="left"/>
        <w:rPr>
          <w:color w:val="000000"/>
          <w:sz w:val="32"/>
          <w:szCs w:val="32"/>
        </w:rPr>
      </w:pPr>
    </w:p>
    <w:p w:rsidR="0009019D" w:rsidRPr="00CC37C5" w:rsidRDefault="0009019D" w:rsidP="00355DB8">
      <w:pPr>
        <w:widowControl w:val="0"/>
        <w:autoSpaceDE w:val="0"/>
        <w:autoSpaceDN w:val="0"/>
        <w:adjustRightInd w:val="0"/>
        <w:spacing w:before="0"/>
        <w:ind w:firstLine="0"/>
        <w:jc w:val="left"/>
        <w:rPr>
          <w:i/>
          <w:iCs/>
          <w:color w:val="000000"/>
          <w:sz w:val="32"/>
          <w:szCs w:val="32"/>
          <w:lang w:eastAsia="zh-CN"/>
        </w:rPr>
      </w:pPr>
      <w:r w:rsidRPr="00CC37C5">
        <w:rPr>
          <w:color w:val="000000"/>
          <w:sz w:val="32"/>
          <w:szCs w:val="32"/>
        </w:rPr>
        <w:t xml:space="preserve">Modes </w:t>
      </w:r>
      <w:r w:rsidR="00355DB8" w:rsidRPr="00CC37C5">
        <w:rPr>
          <w:noProof/>
          <w:sz w:val="32"/>
          <w:szCs w:val="32"/>
        </w:rPr>
        <w:drawing>
          <wp:inline distT="0" distB="0" distL="0" distR="0" wp14:anchorId="167A8217" wp14:editId="74DD7AA7">
            <wp:extent cx="255671" cy="2556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251" cy="259251"/>
                    </a:xfrm>
                    <a:prstGeom prst="rect">
                      <a:avLst/>
                    </a:prstGeom>
                  </pic:spPr>
                </pic:pic>
              </a:graphicData>
            </a:graphic>
          </wp:inline>
        </w:drawing>
      </w:r>
      <w:r w:rsidRPr="00CC37C5">
        <w:rPr>
          <w:color w:val="000000"/>
          <w:sz w:val="32"/>
          <w:szCs w:val="32"/>
        </w:rPr>
        <w:t xml:space="preserve"> and </w:t>
      </w:r>
      <w:r w:rsidR="00355DB8" w:rsidRPr="00CC37C5">
        <w:rPr>
          <w:noProof/>
          <w:sz w:val="32"/>
          <w:szCs w:val="32"/>
        </w:rPr>
        <w:drawing>
          <wp:inline distT="0" distB="0" distL="0" distR="0" wp14:anchorId="26A5AB6D" wp14:editId="3CAE4C90">
            <wp:extent cx="296373" cy="21409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901" cy="223868"/>
                    </a:xfrm>
                    <a:prstGeom prst="rect">
                      <a:avLst/>
                    </a:prstGeom>
                  </pic:spPr>
                </pic:pic>
              </a:graphicData>
            </a:graphic>
          </wp:inline>
        </w:drawing>
      </w:r>
      <w:r w:rsidR="00355DB8" w:rsidRPr="00CC37C5">
        <w:rPr>
          <w:color w:val="000000"/>
          <w:sz w:val="32"/>
          <w:szCs w:val="32"/>
        </w:rPr>
        <w:t xml:space="preserve"> </w:t>
      </w:r>
      <w:r w:rsidRPr="00CC37C5">
        <w:rPr>
          <w:color w:val="000000"/>
          <w:sz w:val="32"/>
          <w:szCs w:val="32"/>
        </w:rPr>
        <w:t xml:space="preserve">represent the same circular mode but with a phase difference of </w:t>
      </w:r>
      <w:r w:rsidR="00355DB8" w:rsidRPr="00CC37C5">
        <w:rPr>
          <w:noProof/>
          <w:sz w:val="32"/>
          <w:szCs w:val="32"/>
        </w:rPr>
        <w:drawing>
          <wp:inline distT="0" distB="0" distL="0" distR="0" wp14:anchorId="48E83F14" wp14:editId="6DF5FE83">
            <wp:extent cx="358440" cy="221581"/>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63" cy="227468"/>
                    </a:xfrm>
                    <a:prstGeom prst="rect">
                      <a:avLst/>
                    </a:prstGeom>
                  </pic:spPr>
                </pic:pic>
              </a:graphicData>
            </a:graphic>
          </wp:inline>
        </w:drawing>
      </w:r>
      <w:r w:rsidRPr="00CC37C5">
        <w:rPr>
          <w:color w:val="000000"/>
          <w:sz w:val="32"/>
          <w:szCs w:val="32"/>
        </w:rPr>
        <w:t xml:space="preserve">. This implies that the circular mode of </w:t>
      </w:r>
      <w:r w:rsidR="00355DB8" w:rsidRPr="00CC37C5">
        <w:rPr>
          <w:noProof/>
          <w:sz w:val="32"/>
          <w:szCs w:val="32"/>
        </w:rPr>
        <w:drawing>
          <wp:inline distT="0" distB="0" distL="0" distR="0" wp14:anchorId="55831350" wp14:editId="336B4925">
            <wp:extent cx="381000" cy="371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 cy="371475"/>
                    </a:xfrm>
                    <a:prstGeom prst="rect">
                      <a:avLst/>
                    </a:prstGeom>
                  </pic:spPr>
                </pic:pic>
              </a:graphicData>
            </a:graphic>
          </wp:inline>
        </w:drawing>
      </w:r>
      <w:r w:rsidRPr="00CC37C5">
        <w:rPr>
          <w:color w:val="000000"/>
          <w:sz w:val="32"/>
          <w:szCs w:val="32"/>
        </w:rPr>
        <w:t xml:space="preserve"> is obtained via rotating the mode </w:t>
      </w:r>
      <w:r w:rsidR="00355DB8" w:rsidRPr="00CC37C5">
        <w:rPr>
          <w:noProof/>
          <w:sz w:val="32"/>
          <w:szCs w:val="32"/>
        </w:rPr>
        <w:drawing>
          <wp:inline distT="0" distB="0" distL="0" distR="0" wp14:anchorId="32F7A418" wp14:editId="15137958">
            <wp:extent cx="428625" cy="3333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25" cy="333375"/>
                    </a:xfrm>
                    <a:prstGeom prst="rect">
                      <a:avLst/>
                    </a:prstGeom>
                  </pic:spPr>
                </pic:pic>
              </a:graphicData>
            </a:graphic>
          </wp:inline>
        </w:drawing>
      </w:r>
      <w:r w:rsidRPr="00CC37C5">
        <w:rPr>
          <w:smallCaps/>
          <w:color w:val="000000"/>
          <w:sz w:val="32"/>
          <w:szCs w:val="32"/>
        </w:rPr>
        <w:t xml:space="preserve"> </w:t>
      </w:r>
      <w:r w:rsidRPr="00CC37C5">
        <w:rPr>
          <w:color w:val="000000"/>
          <w:sz w:val="32"/>
          <w:szCs w:val="32"/>
        </w:rPr>
        <w:t xml:space="preserve">by an angle </w:t>
      </w:r>
      <w:r w:rsidR="00355DB8" w:rsidRPr="00CC37C5">
        <w:rPr>
          <w:noProof/>
          <w:sz w:val="32"/>
          <w:szCs w:val="32"/>
        </w:rPr>
        <w:drawing>
          <wp:inline distT="0" distB="0" distL="0" distR="0" wp14:anchorId="674AE328" wp14:editId="7D91EAB4">
            <wp:extent cx="533400" cy="2857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 cy="285750"/>
                    </a:xfrm>
                    <a:prstGeom prst="rect">
                      <a:avLst/>
                    </a:prstGeom>
                  </pic:spPr>
                </pic:pic>
              </a:graphicData>
            </a:graphic>
          </wp:inline>
        </w:drawing>
      </w:r>
      <w:r w:rsidRPr="00CC37C5">
        <w:rPr>
          <w:color w:val="000000"/>
          <w:sz w:val="32"/>
          <w:szCs w:val="32"/>
        </w:rPr>
        <w:t xml:space="preserve">. The two indistinguishable circular modes at pole C arise from the rotation-invariant amplitude pattern (the circular polarization or the annular </w:t>
      </w:r>
      <w:r w:rsidRPr="00CC37C5">
        <w:rPr>
          <w:color w:val="000000"/>
          <w:sz w:val="32"/>
          <w:szCs w:val="32"/>
        </w:rPr>
        <w:lastRenderedPageBreak/>
        <w:t xml:space="preserve">LG mode). But this rotational invariance is just a special case </w:t>
      </w:r>
      <w:r w:rsidRPr="00CC37C5">
        <w:rPr>
          <w:i/>
          <w:iCs/>
          <w:color w:val="000000"/>
          <w:sz w:val="32"/>
          <w:szCs w:val="32"/>
        </w:rPr>
        <w:t>(Q</w:t>
      </w:r>
      <w:r w:rsidR="00355DB8" w:rsidRPr="00CC37C5">
        <w:rPr>
          <w:rFonts w:eastAsia="FGOKLK+MTSY"/>
          <w:color w:val="000000"/>
          <w:sz w:val="32"/>
          <w:szCs w:val="32"/>
          <w:lang w:eastAsia="zh-CN"/>
        </w:rPr>
        <w:t>→ ∞</w:t>
      </w:r>
      <w:r w:rsidRPr="00CC37C5">
        <w:rPr>
          <w:color w:val="000000"/>
          <w:sz w:val="32"/>
          <w:szCs w:val="32"/>
        </w:rPr>
        <w:t>) of SU(2) symmetry, where the mode is invariant after rotating through an angle of 2</w:t>
      </w:r>
      <w:r w:rsidR="00355DB8" w:rsidRPr="00CC37C5">
        <w:rPr>
          <w:i/>
          <w:iCs/>
          <w:color w:val="000000"/>
          <w:sz w:val="32"/>
          <w:szCs w:val="32"/>
          <w:lang w:val="zh-CN" w:eastAsia="zh-CN"/>
        </w:rPr>
        <w:t>π</w:t>
      </w:r>
      <w:r w:rsidRPr="00CC37C5">
        <w:rPr>
          <w:i/>
          <w:iCs/>
          <w:color w:val="000000"/>
          <w:sz w:val="32"/>
          <w:szCs w:val="32"/>
        </w:rPr>
        <w:t>/Q.</w:t>
      </w:r>
      <w:r w:rsidRPr="00CC37C5">
        <w:rPr>
          <w:color w:val="000000"/>
          <w:sz w:val="32"/>
          <w:szCs w:val="32"/>
        </w:rPr>
        <w:t xml:space="preserve"> Thus for the SU(2) PS, besides the original geometric phase </w:t>
      </w:r>
      <w:r w:rsidR="00355DB8" w:rsidRPr="00CC37C5">
        <w:rPr>
          <w:noProof/>
          <w:sz w:val="32"/>
          <w:szCs w:val="32"/>
        </w:rPr>
        <w:drawing>
          <wp:inline distT="0" distB="0" distL="0" distR="0" wp14:anchorId="13C9B352" wp14:editId="3BF0FD12">
            <wp:extent cx="358440" cy="221581"/>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63" cy="227468"/>
                    </a:xfrm>
                    <a:prstGeom prst="rect">
                      <a:avLst/>
                    </a:prstGeom>
                  </pic:spPr>
                </pic:pic>
              </a:graphicData>
            </a:graphic>
          </wp:inline>
        </w:drawing>
      </w:r>
      <w:r w:rsidRPr="00CC37C5">
        <w:rPr>
          <w:color w:val="000000"/>
          <w:sz w:val="32"/>
          <w:szCs w:val="32"/>
        </w:rPr>
        <w:t xml:space="preserve">, another rotation angle of </w:t>
      </w:r>
      <w:r w:rsidR="00355DB8" w:rsidRPr="00CC37C5">
        <w:rPr>
          <w:noProof/>
          <w:sz w:val="32"/>
          <w:szCs w:val="32"/>
        </w:rPr>
        <w:drawing>
          <wp:inline distT="0" distB="0" distL="0" distR="0" wp14:anchorId="16FF62CB" wp14:editId="195FA410">
            <wp:extent cx="531395" cy="315516"/>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848" cy="316973"/>
                    </a:xfrm>
                    <a:prstGeom prst="rect">
                      <a:avLst/>
                    </a:prstGeom>
                  </pic:spPr>
                </pic:pic>
              </a:graphicData>
            </a:graphic>
          </wp:inline>
        </w:drawing>
      </w:r>
      <w:r w:rsidRPr="00CC37C5">
        <w:rPr>
          <w:color w:val="000000"/>
          <w:sz w:val="32"/>
          <w:szCs w:val="32"/>
        </w:rPr>
        <w:t xml:space="preserve"> should be added (for the degeneracy ratio of </w:t>
      </w:r>
      <w:r w:rsidRPr="00CC37C5">
        <w:rPr>
          <w:i/>
          <w:iCs/>
          <w:color w:val="000000"/>
          <w:sz w:val="32"/>
          <w:szCs w:val="32"/>
        </w:rPr>
        <w:t>P/Q).</w:t>
      </w:r>
      <w:r w:rsidRPr="00CC37C5">
        <w:rPr>
          <w:color w:val="000000"/>
          <w:sz w:val="32"/>
          <w:szCs w:val="32"/>
        </w:rPr>
        <w:t xml:space="preserve"> Thus the geomet</w:t>
      </w:r>
      <w:r w:rsidRPr="00CC37C5">
        <w:rPr>
          <w:color w:val="000000"/>
          <w:sz w:val="32"/>
          <w:szCs w:val="32"/>
        </w:rPr>
        <w:softHyphen/>
        <w:t xml:space="preserve">ric phase for our SU(2) PS is consistent with the traditional theory (see Supplemental Material Sec. III </w:t>
      </w:r>
      <w:hyperlink w:anchor="bookmark29" w:tooltip="Current Document">
        <w:r w:rsidRPr="00CC37C5">
          <w:rPr>
            <w:color w:val="000000"/>
            <w:sz w:val="32"/>
            <w:szCs w:val="32"/>
          </w:rPr>
          <w:t>[</w:t>
        </w:r>
        <w:r w:rsidRPr="00CC37C5">
          <w:rPr>
            <w:color w:val="0000FF"/>
            <w:sz w:val="32"/>
            <w:szCs w:val="32"/>
          </w:rPr>
          <w:t>27</w:t>
        </w:r>
        <w:r w:rsidRPr="00CC37C5">
          <w:rPr>
            <w:color w:val="000000"/>
            <w:sz w:val="32"/>
            <w:szCs w:val="32"/>
          </w:rPr>
          <w:t>]</w:t>
        </w:r>
      </w:hyperlink>
      <w:r w:rsidRPr="00CC37C5">
        <w:rPr>
          <w:color w:val="000000"/>
          <w:sz w:val="32"/>
          <w:szCs w:val="32"/>
        </w:rPr>
        <w:t>).</w:t>
      </w:r>
    </w:p>
    <w:p w:rsidR="0009019D" w:rsidRPr="00CC37C5" w:rsidRDefault="0009019D" w:rsidP="00355DB8">
      <w:pPr>
        <w:widowControl w:val="0"/>
        <w:autoSpaceDE w:val="0"/>
        <w:autoSpaceDN w:val="0"/>
        <w:adjustRightInd w:val="0"/>
        <w:spacing w:before="0"/>
        <w:ind w:firstLine="0"/>
        <w:jc w:val="left"/>
        <w:rPr>
          <w:i/>
          <w:iCs/>
          <w:color w:val="000000"/>
          <w:sz w:val="32"/>
          <w:szCs w:val="32"/>
          <w:lang w:val="zh-CN" w:eastAsia="zh-CN"/>
        </w:rPr>
      </w:pPr>
      <w:bookmarkStart w:id="5" w:name="bookmark8"/>
      <w:r w:rsidRPr="00CC37C5">
        <w:rPr>
          <w:color w:val="000000"/>
          <w:sz w:val="32"/>
          <w:szCs w:val="32"/>
        </w:rPr>
        <w:t>The angles</w:t>
      </w:r>
      <w:r w:rsidR="00B52B84" w:rsidRPr="00CC37C5">
        <w:rPr>
          <w:color w:val="000000"/>
          <w:sz w:val="32"/>
          <w:szCs w:val="32"/>
        </w:rPr>
        <w:t xml:space="preserve"> </w:t>
      </w:r>
      <w:r w:rsidR="00355DB8" w:rsidRPr="00CC37C5">
        <w:rPr>
          <w:i/>
          <w:iCs/>
          <w:color w:val="000000"/>
          <w:sz w:val="32"/>
          <w:szCs w:val="32"/>
          <w:lang w:val="zh-CN" w:eastAsia="zh-CN"/>
        </w:rPr>
        <w:t>φ</w:t>
      </w:r>
      <w:r w:rsidR="00355DB8" w:rsidRPr="00CC37C5">
        <w:rPr>
          <w:i/>
          <w:iCs/>
          <w:color w:val="000000"/>
          <w:sz w:val="32"/>
          <w:szCs w:val="32"/>
          <w:lang w:eastAsia="zh-CN"/>
        </w:rPr>
        <w:t xml:space="preserve"> </w:t>
      </w:r>
      <w:r w:rsidR="00355DB8" w:rsidRPr="00CC37C5">
        <w:rPr>
          <w:color w:val="000000"/>
          <w:sz w:val="32"/>
          <w:szCs w:val="32"/>
          <w:lang w:eastAsia="zh-CN"/>
        </w:rPr>
        <w:t xml:space="preserve">and </w:t>
      </w:r>
      <w:r w:rsidR="00355DB8" w:rsidRPr="00CC37C5">
        <w:rPr>
          <w:i/>
          <w:iCs/>
          <w:color w:val="000000"/>
          <w:sz w:val="32"/>
          <w:szCs w:val="32"/>
          <w:lang w:val="zh-CN" w:eastAsia="zh-CN"/>
        </w:rPr>
        <w:t>θ</w:t>
      </w:r>
      <w:r w:rsidRPr="00CC37C5">
        <w:rPr>
          <w:color w:val="000000"/>
          <w:sz w:val="32"/>
          <w:szCs w:val="32"/>
        </w:rPr>
        <w:t xml:space="preserve"> also have clear physical significance. The coherent state phase </w:t>
      </w:r>
      <w:r w:rsidR="00355DB8" w:rsidRPr="00CC37C5">
        <w:rPr>
          <w:i/>
          <w:iCs/>
          <w:color w:val="000000"/>
          <w:sz w:val="32"/>
          <w:szCs w:val="32"/>
          <w:lang w:val="zh-CN" w:eastAsia="zh-CN"/>
        </w:rPr>
        <w:t>φ</w:t>
      </w:r>
      <w:r w:rsidRPr="00CC37C5">
        <w:rPr>
          <w:color w:val="000000"/>
          <w:sz w:val="32"/>
          <w:szCs w:val="32"/>
        </w:rPr>
        <w:t xml:space="preserve"> is related to the topology of the periodic trajectory of the oscillating geometric modes in a degenerate laser cavity, and can be controlled by selective pumping </w:t>
      </w:r>
      <w:hyperlink w:anchor="bookmark29" w:tooltip="Current Document">
        <w:r w:rsidRPr="00CC37C5">
          <w:rPr>
            <w:color w:val="000000"/>
            <w:sz w:val="32"/>
            <w:szCs w:val="32"/>
          </w:rPr>
          <w:t>[</w:t>
        </w:r>
        <w:r w:rsidRPr="00CC37C5">
          <w:rPr>
            <w:color w:val="0000FF"/>
            <w:sz w:val="32"/>
            <w:szCs w:val="32"/>
          </w:rPr>
          <w:t>22</w:t>
        </w:r>
        <w:r w:rsidRPr="00CC37C5">
          <w:rPr>
            <w:color w:val="000000"/>
            <w:sz w:val="32"/>
            <w:szCs w:val="32"/>
          </w:rPr>
          <w:t>,</w:t>
        </w:r>
        <w:r w:rsidRPr="00CC37C5">
          <w:rPr>
            <w:color w:val="0000FF"/>
            <w:sz w:val="32"/>
            <w:szCs w:val="32"/>
          </w:rPr>
          <w:t>29</w:t>
        </w:r>
        <w:r w:rsidRPr="00CC37C5">
          <w:rPr>
            <w:color w:val="000000"/>
            <w:sz w:val="32"/>
            <w:szCs w:val="32"/>
          </w:rPr>
          <w:t>]</w:t>
        </w:r>
      </w:hyperlink>
      <w:r w:rsidRPr="00CC37C5">
        <w:rPr>
          <w:color w:val="000000"/>
          <w:sz w:val="32"/>
          <w:szCs w:val="32"/>
        </w:rPr>
        <w:t xml:space="preserve">. The angle </w:t>
      </w:r>
      <w:r w:rsidRPr="00CC37C5">
        <w:rPr>
          <w:i/>
          <w:iCs/>
          <w:color w:val="000000"/>
          <w:sz w:val="32"/>
          <w:szCs w:val="32"/>
        </w:rPr>
        <w:t>9</w:t>
      </w:r>
      <w:r w:rsidRPr="00CC37C5">
        <w:rPr>
          <w:color w:val="000000"/>
          <w:sz w:val="32"/>
          <w:szCs w:val="32"/>
        </w:rPr>
        <w:t xml:space="preserve"> is related to the OAM controlled by an astigmatic mode converter </w:t>
      </w:r>
      <w:hyperlink w:anchor="bookmark29" w:tooltip="Current Document">
        <w:r w:rsidRPr="00CC37C5">
          <w:rPr>
            <w:color w:val="000000"/>
            <w:sz w:val="32"/>
            <w:szCs w:val="32"/>
          </w:rPr>
          <w:t>[</w:t>
        </w:r>
        <w:r w:rsidRPr="00CC37C5">
          <w:rPr>
            <w:color w:val="0000FF"/>
            <w:sz w:val="32"/>
            <w:szCs w:val="32"/>
          </w:rPr>
          <w:t>30</w:t>
        </w:r>
        <w:r w:rsidRPr="00CC37C5">
          <w:rPr>
            <w:color w:val="000000"/>
            <w:sz w:val="32"/>
            <w:szCs w:val="32"/>
          </w:rPr>
          <w:t>-</w:t>
        </w:r>
        <w:r w:rsidRPr="00CC37C5">
          <w:rPr>
            <w:color w:val="0000FF"/>
            <w:sz w:val="32"/>
            <w:szCs w:val="32"/>
          </w:rPr>
          <w:t>32</w:t>
        </w:r>
        <w:r w:rsidRPr="00CC37C5">
          <w:rPr>
            <w:color w:val="000000"/>
            <w:sz w:val="32"/>
            <w:szCs w:val="32"/>
          </w:rPr>
          <w:t>]</w:t>
        </w:r>
      </w:hyperlink>
      <w:r w:rsidRPr="00CC37C5">
        <w:rPr>
          <w:color w:val="000000"/>
          <w:sz w:val="32"/>
          <w:szCs w:val="32"/>
        </w:rPr>
        <w:t>.</w:t>
      </w:r>
      <w:bookmarkEnd w:id="5"/>
    </w:p>
    <w:p w:rsidR="0009019D" w:rsidRPr="00CC37C5" w:rsidRDefault="0009019D" w:rsidP="00355DB8">
      <w:pPr>
        <w:widowControl w:val="0"/>
        <w:autoSpaceDE w:val="0"/>
        <w:autoSpaceDN w:val="0"/>
        <w:adjustRightInd w:val="0"/>
        <w:spacing w:before="0"/>
        <w:ind w:firstLine="0"/>
        <w:jc w:val="left"/>
        <w:rPr>
          <w:rFonts w:eastAsia="FGOKLK+MTSY"/>
          <w:color w:val="000000"/>
          <w:sz w:val="32"/>
          <w:szCs w:val="32"/>
          <w:lang w:eastAsia="zh-CN"/>
        </w:rPr>
      </w:pPr>
      <w:r w:rsidRPr="00CC37C5">
        <w:rPr>
          <w:color w:val="000000"/>
          <w:sz w:val="32"/>
          <w:szCs w:val="32"/>
        </w:rPr>
        <w:t>These insights lend themselves to immediate experimental im</w:t>
      </w:r>
      <w:r w:rsidRPr="00CC37C5">
        <w:rPr>
          <w:color w:val="000000"/>
          <w:sz w:val="32"/>
          <w:szCs w:val="32"/>
        </w:rPr>
        <w:softHyphen/>
        <w:t>plementation: we can controllably generate the modes around a circle across the poles on the SU(2) PS, as the blue (</w:t>
      </w:r>
      <w:r w:rsidR="00355DB8" w:rsidRPr="00CC37C5">
        <w:rPr>
          <w:i/>
          <w:iCs/>
          <w:color w:val="000000"/>
          <w:sz w:val="32"/>
          <w:szCs w:val="32"/>
          <w:lang w:val="zh-CN" w:eastAsia="zh-CN"/>
        </w:rPr>
        <w:t>φ</w:t>
      </w:r>
      <w:r w:rsidR="00355DB8" w:rsidRPr="00CC37C5">
        <w:rPr>
          <w:i/>
          <w:iCs/>
          <w:color w:val="000000"/>
          <w:sz w:val="32"/>
          <w:szCs w:val="32"/>
          <w:lang w:eastAsia="zh-CN"/>
        </w:rPr>
        <w:t xml:space="preserve"> </w:t>
      </w:r>
      <w:r w:rsidR="00355DB8" w:rsidRPr="00CC37C5">
        <w:rPr>
          <w:rFonts w:eastAsia="FGOKLK+MTSY"/>
          <w:color w:val="000000"/>
          <w:sz w:val="32"/>
          <w:szCs w:val="32"/>
          <w:lang w:eastAsia="zh-CN"/>
        </w:rPr>
        <w:t>= 0</w:t>
      </w:r>
      <w:r w:rsidRPr="00CC37C5">
        <w:rPr>
          <w:color w:val="000000"/>
          <w:sz w:val="32"/>
          <w:szCs w:val="32"/>
        </w:rPr>
        <w:t xml:space="preserve"> or 2</w:t>
      </w:r>
      <w:r w:rsidR="00355DB8" w:rsidRPr="00CC37C5">
        <w:rPr>
          <w:color w:val="000000"/>
          <w:sz w:val="32"/>
          <w:szCs w:val="32"/>
          <w:lang w:eastAsia="zh-CN"/>
        </w:rPr>
        <w:t>π</w:t>
      </w:r>
      <w:r w:rsidRPr="00CC37C5">
        <w:rPr>
          <w:color w:val="000000"/>
          <w:sz w:val="32"/>
          <w:szCs w:val="32"/>
        </w:rPr>
        <w:t>) and red routes (</w:t>
      </w:r>
      <w:r w:rsidR="00355DB8" w:rsidRPr="00CC37C5">
        <w:rPr>
          <w:i/>
          <w:iCs/>
          <w:color w:val="000000"/>
          <w:sz w:val="32"/>
          <w:szCs w:val="32"/>
          <w:lang w:val="zh-CN" w:eastAsia="zh-CN"/>
        </w:rPr>
        <w:t>φ</w:t>
      </w:r>
      <w:r w:rsidR="00355DB8" w:rsidRPr="00CC37C5">
        <w:rPr>
          <w:i/>
          <w:iCs/>
          <w:color w:val="000000"/>
          <w:sz w:val="32"/>
          <w:szCs w:val="32"/>
          <w:lang w:eastAsia="zh-CN"/>
        </w:rPr>
        <w:t xml:space="preserve"> </w:t>
      </w:r>
      <w:r w:rsidR="00355DB8" w:rsidRPr="00CC37C5">
        <w:rPr>
          <w:rFonts w:eastAsia="FGOKLK+MTSY"/>
          <w:color w:val="000000"/>
          <w:sz w:val="32"/>
          <w:szCs w:val="32"/>
          <w:lang w:eastAsia="zh-CN"/>
        </w:rPr>
        <w:t xml:space="preserve">= 0 or </w:t>
      </w:r>
      <w:r w:rsidR="00355DB8" w:rsidRPr="00CC37C5">
        <w:rPr>
          <w:rFonts w:eastAsia="FGOKLK+MTSY"/>
          <w:i/>
          <w:iCs/>
          <w:color w:val="000000"/>
          <w:sz w:val="32"/>
          <w:szCs w:val="32"/>
          <w:lang w:val="zh-CN" w:eastAsia="zh-CN"/>
        </w:rPr>
        <w:t>φ</w:t>
      </w:r>
      <w:r w:rsidR="00355DB8" w:rsidRPr="00CC37C5">
        <w:rPr>
          <w:rFonts w:eastAsia="FGOKLK+MTSY"/>
          <w:i/>
          <w:iCs/>
          <w:color w:val="000000"/>
          <w:sz w:val="32"/>
          <w:szCs w:val="32"/>
          <w:lang w:eastAsia="zh-CN"/>
        </w:rPr>
        <w:t xml:space="preserve"> </w:t>
      </w:r>
      <w:r w:rsidR="00355DB8" w:rsidRPr="00CC37C5">
        <w:rPr>
          <w:rFonts w:eastAsia="FGOKLK+MTSY"/>
          <w:color w:val="000000"/>
          <w:sz w:val="32"/>
          <w:szCs w:val="32"/>
          <w:lang w:eastAsia="zh-CN"/>
        </w:rPr>
        <w:t xml:space="preserve">= </w:t>
      </w:r>
      <w:r w:rsidR="00355DB8" w:rsidRPr="00CC37C5">
        <w:rPr>
          <w:rFonts w:eastAsia="FGOKLK+MTSY"/>
          <w:i/>
          <w:iCs/>
          <w:color w:val="000000"/>
          <w:sz w:val="32"/>
          <w:szCs w:val="32"/>
          <w:lang w:val="zh-CN" w:eastAsia="zh-CN"/>
        </w:rPr>
        <w:t>π</w:t>
      </w:r>
      <w:r w:rsidR="00355DB8" w:rsidRPr="00CC37C5">
        <w:rPr>
          <w:rFonts w:eastAsia="FGOKLK+MTSY"/>
          <w:i/>
          <w:iCs/>
          <w:color w:val="000000"/>
          <w:sz w:val="32"/>
          <w:szCs w:val="32"/>
          <w:lang w:eastAsia="zh-CN"/>
        </w:rPr>
        <w:t>/</w:t>
      </w:r>
      <w:r w:rsidR="00355DB8" w:rsidRPr="00CC37C5">
        <w:rPr>
          <w:rFonts w:eastAsia="FGOKLK+MTSY"/>
          <w:color w:val="000000"/>
          <w:sz w:val="32"/>
          <w:szCs w:val="32"/>
          <w:lang w:eastAsia="zh-CN"/>
        </w:rPr>
        <w:t>2 or 3</w:t>
      </w:r>
      <w:r w:rsidR="00355DB8" w:rsidRPr="00CC37C5">
        <w:rPr>
          <w:rFonts w:eastAsia="FGOKLK+MTSY"/>
          <w:i/>
          <w:iCs/>
          <w:color w:val="000000"/>
          <w:sz w:val="32"/>
          <w:szCs w:val="32"/>
          <w:lang w:val="zh-CN" w:eastAsia="zh-CN"/>
        </w:rPr>
        <w:t>π</w:t>
      </w:r>
      <w:r w:rsidR="00355DB8" w:rsidRPr="00CC37C5">
        <w:rPr>
          <w:rFonts w:eastAsia="FGOKLK+MTSY"/>
          <w:i/>
          <w:iCs/>
          <w:color w:val="000000"/>
          <w:sz w:val="32"/>
          <w:szCs w:val="32"/>
          <w:lang w:eastAsia="zh-CN"/>
        </w:rPr>
        <w:t>/</w:t>
      </w:r>
      <w:r w:rsidR="00355DB8" w:rsidRPr="00CC37C5">
        <w:rPr>
          <w:rFonts w:eastAsia="FGOKLK+MTSY"/>
          <w:color w:val="000000"/>
          <w:sz w:val="32"/>
          <w:szCs w:val="32"/>
          <w:lang w:eastAsia="zh-CN"/>
        </w:rPr>
        <w:t>2</w:t>
      </w:r>
      <w:r w:rsidRPr="00CC37C5">
        <w:rPr>
          <w:color w:val="000000"/>
          <w:sz w:val="32"/>
          <w:szCs w:val="32"/>
        </w:rPr>
        <w:t xml:space="preserve">) show in </w:t>
      </w:r>
      <w:r w:rsidR="00B52B84" w:rsidRPr="00CC37C5">
        <w:rPr>
          <w:color w:val="000000"/>
          <w:sz w:val="32"/>
          <w:szCs w:val="32"/>
        </w:rPr>
        <w:t>Fig</w:t>
      </w:r>
      <w:hyperlink w:anchor="bookmark8" w:tooltip="Current Document">
        <w:r w:rsidRPr="00CC37C5">
          <w:rPr>
            <w:color w:val="000000"/>
            <w:sz w:val="32"/>
            <w:szCs w:val="32"/>
          </w:rPr>
          <w:t xml:space="preserve"> </w:t>
        </w:r>
        <w:r w:rsidRPr="00CC37C5">
          <w:rPr>
            <w:color w:val="0000FF"/>
            <w:sz w:val="32"/>
            <w:szCs w:val="32"/>
          </w:rPr>
          <w:t>3</w:t>
        </w:r>
        <w:r w:rsidRPr="00CC37C5">
          <w:rPr>
            <w:color w:val="000000"/>
            <w:sz w:val="32"/>
            <w:szCs w:val="32"/>
          </w:rPr>
          <w:t>,</w:t>
        </w:r>
      </w:hyperlink>
      <w:r w:rsidRPr="00CC37C5">
        <w:rPr>
          <w:color w:val="000000"/>
          <w:sz w:val="32"/>
          <w:szCs w:val="32"/>
        </w:rPr>
        <w:t xml:space="preserve"> with the experimental results for both multipath geometric modes and Lissajous-trochoidal modes (see Supplemental Material Sec. IV </w:t>
      </w:r>
      <w:hyperlink w:anchor="bookmark29" w:tooltip="Current Document">
        <w:r w:rsidRPr="00CC37C5">
          <w:rPr>
            <w:color w:val="000000"/>
            <w:sz w:val="32"/>
            <w:szCs w:val="32"/>
          </w:rPr>
          <w:t>[</w:t>
        </w:r>
        <w:r w:rsidRPr="00CC37C5">
          <w:rPr>
            <w:color w:val="0000FF"/>
            <w:sz w:val="32"/>
            <w:szCs w:val="32"/>
          </w:rPr>
          <w:t>27</w:t>
        </w:r>
        <w:r w:rsidRPr="00CC37C5">
          <w:rPr>
            <w:color w:val="000000"/>
            <w:sz w:val="32"/>
            <w:szCs w:val="32"/>
          </w:rPr>
          <w:t>]</w:t>
        </w:r>
      </w:hyperlink>
      <w:r w:rsidRPr="00CC37C5">
        <w:rPr>
          <w:color w:val="000000"/>
          <w:sz w:val="32"/>
          <w:szCs w:val="32"/>
        </w:rPr>
        <w:t xml:space="preserve">). Whereas, the selected pumping method is hard to realize a continuous change of </w:t>
      </w:r>
      <w:r w:rsidR="00355DB8" w:rsidRPr="00CC37C5">
        <w:rPr>
          <w:rFonts w:eastAsia="宋体"/>
          <w:i/>
          <w:iCs/>
          <w:color w:val="000000"/>
          <w:sz w:val="32"/>
          <w:szCs w:val="32"/>
        </w:rPr>
        <w:t>φ</w:t>
      </w:r>
      <w:hyperlink w:anchor="bookmark29" w:tooltip="Current Document">
        <w:r w:rsidRPr="00CC37C5">
          <w:rPr>
            <w:color w:val="000000"/>
            <w:sz w:val="32"/>
            <w:szCs w:val="32"/>
          </w:rPr>
          <w:t>[</w:t>
        </w:r>
        <w:r w:rsidRPr="00CC37C5">
          <w:rPr>
            <w:color w:val="0000FF"/>
            <w:sz w:val="32"/>
            <w:szCs w:val="32"/>
          </w:rPr>
          <w:t>33</w:t>
        </w:r>
        <w:r w:rsidRPr="00CC37C5">
          <w:rPr>
            <w:color w:val="000000"/>
            <w:sz w:val="32"/>
            <w:szCs w:val="32"/>
          </w:rPr>
          <w:t>]</w:t>
        </w:r>
      </w:hyperlink>
      <w:r w:rsidRPr="00CC37C5">
        <w:rPr>
          <w:color w:val="000000"/>
          <w:sz w:val="32"/>
          <w:szCs w:val="32"/>
        </w:rPr>
        <w:t>. Thus it is still a target in the future to fully and controllably generate all modes on the SU(2) PS.</w:t>
      </w:r>
    </w:p>
    <w:p w:rsidR="00CC37C5" w:rsidRPr="00CC37C5" w:rsidRDefault="0009019D" w:rsidP="0009019D">
      <w:pPr>
        <w:pStyle w:val="12"/>
        <w:spacing w:line="240" w:lineRule="atLeast"/>
        <w:ind w:firstLineChars="200" w:firstLine="640"/>
        <w:jc w:val="both"/>
        <w:rPr>
          <w:color w:val="000000"/>
          <w:sz w:val="32"/>
          <w:szCs w:val="32"/>
        </w:rPr>
      </w:pPr>
      <w:r w:rsidRPr="00CC37C5">
        <w:rPr>
          <w:color w:val="000000"/>
          <w:sz w:val="32"/>
          <w:szCs w:val="32"/>
        </w:rPr>
        <w:t xml:space="preserve">Further, our framework can make a clear transition from the conventional cylindrical vector beams (represented by the prior high-order PS </w:t>
      </w:r>
      <w:hyperlink w:anchor="bookmark29" w:tooltip="Current Document">
        <w:r w:rsidRPr="00CC37C5">
          <w:rPr>
            <w:color w:val="000000"/>
            <w:sz w:val="32"/>
            <w:szCs w:val="32"/>
          </w:rPr>
          <w:t>[</w:t>
        </w:r>
        <w:r w:rsidRPr="00CC37C5">
          <w:rPr>
            <w:color w:val="0000FF"/>
            <w:sz w:val="32"/>
            <w:szCs w:val="32"/>
          </w:rPr>
          <w:t>7</w:t>
        </w:r>
        <w:r w:rsidRPr="00CC37C5">
          <w:rPr>
            <w:color w:val="000000"/>
            <w:sz w:val="32"/>
            <w:szCs w:val="32"/>
          </w:rPr>
          <w:t>,</w:t>
        </w:r>
        <w:r w:rsidRPr="00CC37C5">
          <w:rPr>
            <w:color w:val="0000FF"/>
            <w:sz w:val="32"/>
            <w:szCs w:val="32"/>
          </w:rPr>
          <w:t>9</w:t>
        </w:r>
        <w:r w:rsidRPr="00CC37C5">
          <w:rPr>
            <w:color w:val="000000"/>
            <w:sz w:val="32"/>
            <w:szCs w:val="32"/>
          </w:rPr>
          <w:t>]</w:t>
        </w:r>
      </w:hyperlink>
      <w:r w:rsidRPr="00CC37C5">
        <w:rPr>
          <w:color w:val="000000"/>
          <w:sz w:val="32"/>
          <w:szCs w:val="32"/>
        </w:rPr>
        <w:t xml:space="preserve">) to more general multi-DoF and high-dimensional vector beams. For example, modulation of the polarization on each ray path of an SU(2) PS mode leads to novel vector beams not yet observed, as shown in </w:t>
      </w:r>
      <w:r w:rsidR="00B52B84" w:rsidRPr="00CC37C5">
        <w:rPr>
          <w:color w:val="000000"/>
          <w:sz w:val="32"/>
          <w:szCs w:val="32"/>
        </w:rPr>
        <w:t xml:space="preserve">Fig </w:t>
      </w:r>
      <w:hyperlink w:anchor="bookmark8" w:tooltip="Current Document">
        <w:r w:rsidRPr="00CC37C5">
          <w:rPr>
            <w:color w:val="0000FF"/>
            <w:sz w:val="32"/>
            <w:szCs w:val="32"/>
          </w:rPr>
          <w:t>4</w:t>
        </w:r>
        <w:r w:rsidRPr="00CC37C5">
          <w:rPr>
            <w:color w:val="000000"/>
            <w:sz w:val="32"/>
            <w:szCs w:val="32"/>
          </w:rPr>
          <w:t>.</w:t>
        </w:r>
      </w:hyperlink>
    </w:p>
    <w:p w:rsidR="00CC37C5" w:rsidRPr="00CC37C5" w:rsidRDefault="00CC37C5" w:rsidP="0009019D">
      <w:pPr>
        <w:pStyle w:val="12"/>
        <w:spacing w:line="240" w:lineRule="atLeast"/>
        <w:ind w:firstLineChars="200" w:firstLine="400"/>
        <w:jc w:val="both"/>
        <w:rPr>
          <w:rFonts w:eastAsiaTheme="minorEastAsia"/>
          <w:color w:val="000000"/>
          <w:sz w:val="32"/>
          <w:szCs w:val="32"/>
        </w:rPr>
      </w:pPr>
      <w:r w:rsidRPr="00CC37C5">
        <w:rPr>
          <w:noProof/>
        </w:rPr>
        <w:lastRenderedPageBreak/>
        <w:drawing>
          <wp:inline distT="0" distB="0" distL="0" distR="0" wp14:anchorId="5833BE0B" wp14:editId="690450B7">
            <wp:extent cx="5715000" cy="50571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5057140"/>
                    </a:xfrm>
                    <a:prstGeom prst="rect">
                      <a:avLst/>
                    </a:prstGeom>
                  </pic:spPr>
                </pic:pic>
              </a:graphicData>
            </a:graphic>
          </wp:inline>
        </w:drawing>
      </w:r>
    </w:p>
    <w:p w:rsidR="00CC37C5" w:rsidRPr="00CC37C5" w:rsidRDefault="00CC37C5" w:rsidP="0009019D">
      <w:pPr>
        <w:pStyle w:val="12"/>
        <w:spacing w:line="240" w:lineRule="atLeast"/>
        <w:ind w:firstLineChars="200" w:firstLine="480"/>
        <w:jc w:val="both"/>
        <w:rPr>
          <w:rFonts w:eastAsiaTheme="minorEastAsia"/>
          <w:color w:val="000000"/>
          <w:sz w:val="24"/>
          <w:szCs w:val="32"/>
        </w:rPr>
      </w:pPr>
      <w:r w:rsidRPr="00CC37C5">
        <w:rPr>
          <w:rFonts w:eastAsiaTheme="minorEastAsia"/>
          <w:color w:val="000000"/>
          <w:sz w:val="24"/>
          <w:szCs w:val="32"/>
        </w:rPr>
        <w:t>FIG. 4. Generalized SU(2) structured vector beam: the spatial wave-packet structure is determined by an SU(2) PS (purple) and the light on each ray state can be modulated into an arbitrary state of polarization on the polarization PS (green).</w:t>
      </w:r>
    </w:p>
    <w:p w:rsidR="00CC37C5" w:rsidRPr="00CC37C5" w:rsidRDefault="00CC37C5" w:rsidP="0009019D">
      <w:pPr>
        <w:pStyle w:val="12"/>
        <w:spacing w:line="240" w:lineRule="atLeast"/>
        <w:ind w:firstLineChars="200" w:firstLine="640"/>
        <w:jc w:val="both"/>
        <w:rPr>
          <w:color w:val="000000"/>
          <w:sz w:val="32"/>
          <w:szCs w:val="32"/>
        </w:rPr>
      </w:pPr>
    </w:p>
    <w:p w:rsidR="0009019D" w:rsidRPr="00CC37C5" w:rsidRDefault="0009019D" w:rsidP="0009019D">
      <w:pPr>
        <w:pStyle w:val="12"/>
        <w:spacing w:line="240" w:lineRule="atLeast"/>
        <w:ind w:firstLineChars="200" w:firstLine="640"/>
        <w:jc w:val="both"/>
        <w:rPr>
          <w:sz w:val="32"/>
          <w:szCs w:val="32"/>
        </w:rPr>
      </w:pPr>
      <w:r w:rsidRPr="00CC37C5">
        <w:rPr>
          <w:color w:val="000000"/>
          <w:sz w:val="32"/>
          <w:szCs w:val="32"/>
        </w:rPr>
        <w:t>Such fields encompassing higher dimensions cannot be described within existing PS frameworks and breaks the conventional paradigm of the 2D vector beam so entrenched in our thinking.</w:t>
      </w:r>
    </w:p>
    <w:p w:rsidR="0009019D" w:rsidRPr="00CC37C5" w:rsidRDefault="0009019D" w:rsidP="0009019D">
      <w:pPr>
        <w:pStyle w:val="12"/>
        <w:spacing w:line="240" w:lineRule="atLeast"/>
        <w:ind w:firstLineChars="200" w:firstLine="640"/>
        <w:jc w:val="both"/>
        <w:rPr>
          <w:sz w:val="32"/>
          <w:szCs w:val="32"/>
        </w:rPr>
      </w:pPr>
      <w:r w:rsidRPr="00CC37C5">
        <w:rPr>
          <w:color w:val="000000"/>
          <w:sz w:val="32"/>
          <w:szCs w:val="32"/>
        </w:rPr>
        <w:t xml:space="preserve">This SU(2) PS geometric representation can open up a myriad of applications. For example, the 3D ray-wave structure makes clear new controllable DoFs in both the transverse and axial directions, rather than the classical transversely symmetrical and propagation-invariant OAM modes, which is a special case of our new model. In other words, this framework allows one to see more generalized OAM evolution in a 3D wave packet and provides a clear roadmap to </w:t>
      </w:r>
      <w:r w:rsidRPr="00CC37C5">
        <w:rPr>
          <w:color w:val="000000"/>
          <w:sz w:val="32"/>
          <w:szCs w:val="32"/>
        </w:rPr>
        <w:lastRenderedPageBreak/>
        <w:t xml:space="preserve">multi-DoF high-dimensional states of structured light. To give an example from quantum structured light, conventional OAM-entangled photon pairs with LG modes comprise a one- DoF infinite-dimensional state </w:t>
      </w:r>
      <w:r w:rsidR="002E5D73" w:rsidRPr="00CC37C5">
        <w:rPr>
          <w:noProof/>
          <w:sz w:val="32"/>
          <w:szCs w:val="32"/>
        </w:rPr>
        <w:drawing>
          <wp:inline distT="0" distB="0" distL="0" distR="0" wp14:anchorId="42CD0F1C" wp14:editId="3D3F57FB">
            <wp:extent cx="1298909" cy="28530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6029" cy="289070"/>
                    </a:xfrm>
                    <a:prstGeom prst="rect">
                      <a:avLst/>
                    </a:prstGeom>
                  </pic:spPr>
                </pic:pic>
              </a:graphicData>
            </a:graphic>
          </wp:inline>
        </w:drawing>
      </w:r>
      <w:hyperlink w:anchor="bookmark29" w:tooltip="Current Document">
        <w:r w:rsidRPr="00CC37C5">
          <w:rPr>
            <w:color w:val="000000"/>
            <w:sz w:val="32"/>
            <w:szCs w:val="32"/>
          </w:rPr>
          <w:t>[</w:t>
        </w:r>
        <w:r w:rsidRPr="00CC37C5">
          <w:rPr>
            <w:color w:val="0000FF"/>
            <w:sz w:val="32"/>
            <w:szCs w:val="32"/>
          </w:rPr>
          <w:t>34</w:t>
        </w:r>
        <w:r w:rsidRPr="00CC37C5">
          <w:rPr>
            <w:color w:val="000000"/>
            <w:sz w:val="32"/>
            <w:szCs w:val="32"/>
          </w:rPr>
          <w:t>]</w:t>
        </w:r>
      </w:hyperlink>
      <w:r w:rsidRPr="00CC37C5">
        <w:rPr>
          <w:color w:val="000000"/>
          <w:sz w:val="32"/>
          <w:szCs w:val="32"/>
        </w:rPr>
        <w:t xml:space="preserve"> because the angular position is undetectable due to the rotation in</w:t>
      </w:r>
      <w:r w:rsidRPr="00CC37C5">
        <w:rPr>
          <w:color w:val="000000"/>
          <w:sz w:val="32"/>
          <w:szCs w:val="32"/>
        </w:rPr>
        <w:softHyphen/>
        <w:t>variance of traditional OAM modes. Using the SU(2) PS framework, we find the potential to move off this position on our PS allowing the angular position DoF to be used, for OAM-entangled photons in two DoF</w:t>
      </w:r>
      <w:r w:rsidR="00B52B84" w:rsidRPr="00CC37C5">
        <w:rPr>
          <w:rFonts w:eastAsiaTheme="minorEastAsia"/>
          <w:color w:val="000000"/>
          <w:sz w:val="32"/>
          <w:szCs w:val="32"/>
        </w:rPr>
        <w:t>s</w:t>
      </w:r>
      <w:r w:rsidR="00B52B84" w:rsidRPr="00CC37C5">
        <w:rPr>
          <w:color w:val="000000"/>
          <w:sz w:val="32"/>
          <w:szCs w:val="32"/>
        </w:rPr>
        <w:t xml:space="preserve"> </w:t>
      </w:r>
      <w:r w:rsidR="00B52B84" w:rsidRPr="00CC37C5">
        <w:rPr>
          <w:noProof/>
          <w:sz w:val="32"/>
          <w:szCs w:val="32"/>
        </w:rPr>
        <w:drawing>
          <wp:inline distT="0" distB="0" distL="0" distR="0" wp14:anchorId="023FED16" wp14:editId="1A9BF221">
            <wp:extent cx="1685788" cy="2747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8172" cy="281628"/>
                    </a:xfrm>
                    <a:prstGeom prst="rect">
                      <a:avLst/>
                    </a:prstGeom>
                  </pic:spPr>
                </pic:pic>
              </a:graphicData>
            </a:graphic>
          </wp:inline>
        </w:drawing>
      </w:r>
      <w:r w:rsidRPr="00CC37C5">
        <w:rPr>
          <w:i/>
          <w:iCs/>
          <w:color w:val="000000"/>
          <w:sz w:val="32"/>
          <w:szCs w:val="32"/>
        </w:rPr>
        <w:t xml:space="preserve">, </w:t>
      </w:r>
      <w:r w:rsidRPr="00CC37C5">
        <w:rPr>
          <w:color w:val="000000"/>
          <w:sz w:val="32"/>
          <w:szCs w:val="32"/>
        </w:rPr>
        <w:t>for higher-capacity quantum and classical communications</w:t>
      </w:r>
      <w:r w:rsidRPr="00CC37C5">
        <w:rPr>
          <w:color w:val="000000"/>
          <w:sz w:val="32"/>
          <w:szCs w:val="32"/>
        </w:rPr>
        <w:t xml:space="preserve"> </w:t>
      </w:r>
      <w:hyperlink w:anchor="bookmark29" w:tooltip="Current Document">
        <w:r w:rsidRPr="00CC37C5">
          <w:rPr>
            <w:color w:val="000000"/>
            <w:sz w:val="32"/>
            <w:szCs w:val="32"/>
          </w:rPr>
          <w:t>[</w:t>
        </w:r>
        <w:r w:rsidRPr="00CC37C5">
          <w:rPr>
            <w:color w:val="0000FF"/>
            <w:sz w:val="32"/>
            <w:szCs w:val="32"/>
          </w:rPr>
          <w:t>14</w:t>
        </w:r>
        <w:r w:rsidRPr="00CC37C5">
          <w:rPr>
            <w:color w:val="000000"/>
            <w:sz w:val="32"/>
            <w:szCs w:val="32"/>
          </w:rPr>
          <w:t>-</w:t>
        </w:r>
        <w:r w:rsidRPr="00CC37C5">
          <w:rPr>
            <w:color w:val="0000FF"/>
            <w:sz w:val="32"/>
            <w:szCs w:val="32"/>
          </w:rPr>
          <w:t>16</w:t>
        </w:r>
        <w:r w:rsidRPr="00CC37C5">
          <w:rPr>
            <w:color w:val="000000"/>
            <w:sz w:val="32"/>
            <w:szCs w:val="32"/>
          </w:rPr>
          <w:t>]</w:t>
        </w:r>
      </w:hyperlink>
      <w:r w:rsidRPr="00CC37C5">
        <w:rPr>
          <w:color w:val="000000"/>
          <w:sz w:val="32"/>
          <w:szCs w:val="32"/>
        </w:rPr>
        <w:t>. Similar approaches will surely inspire advances in the traditional applications of such structured light, e.g., real</w:t>
      </w:r>
      <w:r w:rsidRPr="00CC37C5">
        <w:rPr>
          <w:color w:val="000000"/>
          <w:sz w:val="32"/>
          <w:szCs w:val="32"/>
        </w:rPr>
        <w:softHyphen/>
        <w:t xml:space="preserve">izing generalized optical tweezers with more complex particle control </w:t>
      </w:r>
      <w:hyperlink w:anchor="bookmark29" w:tooltip="Current Document">
        <w:r w:rsidRPr="00CC37C5">
          <w:rPr>
            <w:color w:val="000000"/>
            <w:sz w:val="32"/>
            <w:szCs w:val="32"/>
          </w:rPr>
          <w:t>[</w:t>
        </w:r>
        <w:r w:rsidRPr="00CC37C5">
          <w:rPr>
            <w:color w:val="0000FF"/>
            <w:sz w:val="32"/>
            <w:szCs w:val="32"/>
          </w:rPr>
          <w:t>35</w:t>
        </w:r>
        <w:r w:rsidRPr="00CC37C5">
          <w:rPr>
            <w:color w:val="000000"/>
            <w:sz w:val="32"/>
            <w:szCs w:val="32"/>
          </w:rPr>
          <w:t>,</w:t>
        </w:r>
        <w:r w:rsidRPr="00CC37C5">
          <w:rPr>
            <w:color w:val="0000FF"/>
            <w:sz w:val="32"/>
            <w:szCs w:val="32"/>
          </w:rPr>
          <w:t>36</w:t>
        </w:r>
        <w:r w:rsidRPr="00CC37C5">
          <w:rPr>
            <w:color w:val="000000"/>
            <w:sz w:val="32"/>
            <w:szCs w:val="32"/>
          </w:rPr>
          <w:t>]</w:t>
        </w:r>
      </w:hyperlink>
      <w:r w:rsidRPr="00CC37C5">
        <w:rPr>
          <w:color w:val="000000"/>
          <w:sz w:val="32"/>
          <w:szCs w:val="32"/>
        </w:rPr>
        <w:t xml:space="preserve">, and laser machining of more exotic shapes on functional materials </w:t>
      </w:r>
      <w:hyperlink w:anchor="bookmark29" w:tooltip="Current Document">
        <w:r w:rsidRPr="00CC37C5">
          <w:rPr>
            <w:color w:val="000000"/>
            <w:sz w:val="32"/>
            <w:szCs w:val="32"/>
          </w:rPr>
          <w:t>[</w:t>
        </w:r>
        <w:r w:rsidRPr="00CC37C5">
          <w:rPr>
            <w:color w:val="0000FF"/>
            <w:sz w:val="32"/>
            <w:szCs w:val="32"/>
          </w:rPr>
          <w:t>37</w:t>
        </w:r>
        <w:r w:rsidRPr="00CC37C5">
          <w:rPr>
            <w:color w:val="000000"/>
            <w:sz w:val="32"/>
            <w:szCs w:val="32"/>
          </w:rPr>
          <w:t>]</w:t>
        </w:r>
      </w:hyperlink>
      <w:r w:rsidRPr="00CC37C5">
        <w:rPr>
          <w:color w:val="000000"/>
          <w:sz w:val="32"/>
          <w:szCs w:val="32"/>
        </w:rPr>
        <w:t>, to name but a few. Another inter</w:t>
      </w:r>
      <w:r w:rsidRPr="00CC37C5">
        <w:rPr>
          <w:color w:val="000000"/>
          <w:sz w:val="32"/>
          <w:szCs w:val="32"/>
        </w:rPr>
        <w:softHyphen/>
        <w:t xml:space="preserve">esting extension would be to control the caustics to shape the coupled light beam </w:t>
      </w:r>
      <w:hyperlink w:anchor="bookmark29" w:tooltip="Current Document">
        <w:r w:rsidRPr="00CC37C5">
          <w:rPr>
            <w:color w:val="000000"/>
            <w:sz w:val="32"/>
            <w:szCs w:val="32"/>
          </w:rPr>
          <w:t>[</w:t>
        </w:r>
        <w:r w:rsidRPr="00CC37C5">
          <w:rPr>
            <w:color w:val="0000FF"/>
            <w:sz w:val="32"/>
            <w:szCs w:val="32"/>
          </w:rPr>
          <w:t>38</w:t>
        </w:r>
        <w:r w:rsidRPr="00CC37C5">
          <w:rPr>
            <w:color w:val="000000"/>
            <w:sz w:val="32"/>
            <w:szCs w:val="32"/>
          </w:rPr>
          <w:t>]</w:t>
        </w:r>
      </w:hyperlink>
      <w:r w:rsidRPr="00CC37C5">
        <w:rPr>
          <w:color w:val="000000"/>
          <w:sz w:val="32"/>
          <w:szCs w:val="32"/>
        </w:rPr>
        <w:t xml:space="preserve">, akin to Airy beams </w:t>
      </w:r>
      <w:hyperlink w:anchor="bookmark29" w:tooltip="Current Document">
        <w:r w:rsidRPr="00CC37C5">
          <w:rPr>
            <w:color w:val="000000"/>
            <w:sz w:val="32"/>
            <w:szCs w:val="32"/>
          </w:rPr>
          <w:t>[</w:t>
        </w:r>
        <w:r w:rsidRPr="00CC37C5">
          <w:rPr>
            <w:color w:val="0000FF"/>
            <w:sz w:val="32"/>
            <w:szCs w:val="32"/>
          </w:rPr>
          <w:t>39</w:t>
        </w:r>
        <w:r w:rsidRPr="00CC37C5">
          <w:rPr>
            <w:color w:val="000000"/>
            <w:sz w:val="32"/>
            <w:szCs w:val="32"/>
          </w:rPr>
          <w:t>]</w:t>
        </w:r>
      </w:hyperlink>
      <w:r w:rsidRPr="00CC37C5">
        <w:rPr>
          <w:color w:val="000000"/>
          <w:sz w:val="32"/>
          <w:szCs w:val="32"/>
        </w:rPr>
        <w:t xml:space="preserve">, which has a specific parabolic caustic ray structure, while our SU(2) PS mode can break this limit with more general 3D ray-coupled properties. The ray-wave duality mode also has direct relevance to many other fundamental physical effects such as the trajectory-spin coupling in the optical spin-Hall effect </w:t>
      </w:r>
      <w:hyperlink w:anchor="bookmark29" w:tooltip="Current Document">
        <w:r w:rsidRPr="00CC37C5">
          <w:rPr>
            <w:color w:val="000000"/>
            <w:sz w:val="32"/>
            <w:szCs w:val="32"/>
          </w:rPr>
          <w:t>[</w:t>
        </w:r>
        <w:r w:rsidRPr="00CC37C5">
          <w:rPr>
            <w:color w:val="0000FF"/>
            <w:sz w:val="32"/>
            <w:szCs w:val="32"/>
          </w:rPr>
          <w:t>40</w:t>
        </w:r>
        <w:r w:rsidRPr="00CC37C5">
          <w:rPr>
            <w:color w:val="000000"/>
            <w:sz w:val="32"/>
            <w:szCs w:val="32"/>
          </w:rPr>
          <w:t>]</w:t>
        </w:r>
      </w:hyperlink>
      <w:r w:rsidRPr="00CC37C5">
        <w:rPr>
          <w:color w:val="000000"/>
          <w:sz w:val="32"/>
          <w:szCs w:val="32"/>
        </w:rPr>
        <w:t xml:space="preserve"> and ray-wave chaos in microlasers </w:t>
      </w:r>
      <w:hyperlink w:anchor="bookmark29" w:tooltip="Current Document">
        <w:r w:rsidRPr="00CC37C5">
          <w:rPr>
            <w:color w:val="000000"/>
            <w:sz w:val="32"/>
            <w:szCs w:val="32"/>
          </w:rPr>
          <w:t>[</w:t>
        </w:r>
        <w:r w:rsidRPr="00CC37C5">
          <w:rPr>
            <w:color w:val="0000FF"/>
            <w:sz w:val="32"/>
            <w:szCs w:val="32"/>
          </w:rPr>
          <w:t>41</w:t>
        </w:r>
        <w:r w:rsidRPr="00CC37C5">
          <w:rPr>
            <w:color w:val="000000"/>
            <w:sz w:val="32"/>
            <w:szCs w:val="32"/>
          </w:rPr>
          <w:t>,</w:t>
        </w:r>
        <w:r w:rsidRPr="00CC37C5">
          <w:rPr>
            <w:color w:val="0000FF"/>
            <w:sz w:val="32"/>
            <w:szCs w:val="32"/>
          </w:rPr>
          <w:t>42</w:t>
        </w:r>
        <w:r w:rsidRPr="00CC37C5">
          <w:rPr>
            <w:color w:val="000000"/>
            <w:sz w:val="32"/>
            <w:szCs w:val="32"/>
          </w:rPr>
          <w:t>]</w:t>
        </w:r>
      </w:hyperlink>
      <w:r w:rsidRPr="00CC37C5">
        <w:rPr>
          <w:color w:val="000000"/>
          <w:sz w:val="32"/>
          <w:szCs w:val="32"/>
        </w:rPr>
        <w:t>.</w:t>
      </w:r>
    </w:p>
    <w:p w:rsidR="0009019D" w:rsidRPr="00CC37C5" w:rsidRDefault="0009019D" w:rsidP="0009019D">
      <w:pPr>
        <w:pStyle w:val="12"/>
        <w:spacing w:line="240" w:lineRule="atLeast"/>
        <w:ind w:firstLineChars="200" w:firstLine="640"/>
        <w:jc w:val="both"/>
        <w:rPr>
          <w:sz w:val="32"/>
          <w:szCs w:val="32"/>
        </w:rPr>
      </w:pPr>
      <w:r w:rsidRPr="00CC37C5">
        <w:rPr>
          <w:color w:val="000000"/>
          <w:sz w:val="32"/>
          <w:szCs w:val="32"/>
        </w:rPr>
        <w:t>In summary, our SU(2) PS is a very general representation for structured beams, reducing to the existing PSs under spe</w:t>
      </w:r>
      <w:r w:rsidRPr="00CC37C5">
        <w:rPr>
          <w:color w:val="000000"/>
          <w:sz w:val="32"/>
          <w:szCs w:val="32"/>
        </w:rPr>
        <w:softHyphen/>
        <w:t>cial conditions. The topological evolution of planar and vortex SU(2) geometric modes can be fully mapped on the SU(2) PS.</w:t>
      </w:r>
      <w:r w:rsidRPr="00CC37C5">
        <w:rPr>
          <w:color w:val="000000"/>
          <w:sz w:val="32"/>
          <w:szCs w:val="32"/>
        </w:rPr>
        <w:t xml:space="preserve"> </w:t>
      </w:r>
      <w:r w:rsidRPr="00CC37C5">
        <w:rPr>
          <w:color w:val="000000"/>
          <w:sz w:val="32"/>
          <w:szCs w:val="32"/>
        </w:rPr>
        <w:t>It represents the evolution of not only 2D mode patterns but also 3D wave packets coupled with classical trajectories for multidimensional structured light. Moreover, it also has the potential to be extended to include spin-orbital coupling. Therefore, the SU(2) PS proposed and demonstrated here offers a useful tool to graphically represent a large family of structured beams carrying OAM, with more DoFs and dimen</w:t>
      </w:r>
      <w:r w:rsidRPr="00CC37C5">
        <w:rPr>
          <w:color w:val="000000"/>
          <w:sz w:val="32"/>
          <w:szCs w:val="32"/>
        </w:rPr>
        <w:softHyphen/>
        <w:t>sions for further extending new theories and applications of structured light manipulation in quantum-to-classical optics.</w:t>
      </w:r>
    </w:p>
    <w:p w:rsidR="00C801FD" w:rsidRPr="00CC37C5" w:rsidRDefault="0009019D" w:rsidP="00B52B84">
      <w:pPr>
        <w:pStyle w:val="12"/>
        <w:spacing w:line="240" w:lineRule="atLeast"/>
        <w:ind w:firstLineChars="200" w:firstLine="640"/>
        <w:jc w:val="both"/>
        <w:rPr>
          <w:rFonts w:eastAsiaTheme="minorEastAsia"/>
          <w:sz w:val="32"/>
          <w:szCs w:val="32"/>
        </w:rPr>
      </w:pPr>
      <w:r w:rsidRPr="00CC37C5">
        <w:rPr>
          <w:color w:val="000000"/>
          <w:sz w:val="32"/>
          <w:szCs w:val="32"/>
        </w:rPr>
        <w:t>This work is funded by National Key Research and Devel</w:t>
      </w:r>
      <w:r w:rsidRPr="00CC37C5">
        <w:rPr>
          <w:color w:val="000000"/>
          <w:sz w:val="32"/>
          <w:szCs w:val="32"/>
        </w:rPr>
        <w:softHyphen/>
      </w:r>
      <w:r w:rsidRPr="00CC37C5">
        <w:rPr>
          <w:color w:val="000000"/>
          <w:sz w:val="32"/>
          <w:szCs w:val="32"/>
        </w:rPr>
        <w:lastRenderedPageBreak/>
        <w:t>opment Program of China (2017YFB1104500), National Nat</w:t>
      </w:r>
      <w:r w:rsidRPr="00CC37C5">
        <w:rPr>
          <w:color w:val="000000"/>
          <w:sz w:val="32"/>
          <w:szCs w:val="32"/>
        </w:rPr>
        <w:softHyphen/>
        <w:t>ural Science Foundation of China (61975087), Natural Sci</w:t>
      </w:r>
      <w:r w:rsidRPr="00CC37C5">
        <w:rPr>
          <w:color w:val="000000"/>
          <w:sz w:val="32"/>
          <w:szCs w:val="32"/>
        </w:rPr>
        <w:softHyphen/>
        <w:t>ence Foundation of Beijing Municipality (4172030), Beijing Young Talents Support Project No. (2017000020124G044), and Marie S.-Curie MULTIPLY Fellowship (GA713694).</w:t>
      </w:r>
    </w:p>
    <w:sectPr w:rsidR="00C801FD" w:rsidRPr="00CC37C5">
      <w:headerReference w:type="even" r:id="rId37"/>
      <w:type w:val="continuous"/>
      <w:pgSz w:w="12240" w:h="15840"/>
      <w:pgMar w:top="1440" w:right="1620" w:bottom="1440" w:left="162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64DB" w:rsidRDefault="001264DB">
      <w:r>
        <w:separator/>
      </w:r>
    </w:p>
  </w:endnote>
  <w:endnote w:type="continuationSeparator" w:id="0">
    <w:p w:rsidR="001264DB" w:rsidRDefault="00126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GOKLK+MTSY">
    <w:altName w:val="微软雅黑"/>
    <w:panose1 w:val="00000000000000000000"/>
    <w:charset w:val="86"/>
    <w:family w:val="auto"/>
    <w:notTrueType/>
    <w:pitch w:val="default"/>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64DB" w:rsidRDefault="001264DB">
      <w:r>
        <w:separator/>
      </w:r>
    </w:p>
  </w:footnote>
  <w:footnote w:type="continuationSeparator" w:id="0">
    <w:p w:rsidR="001264DB" w:rsidRDefault="001264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7E8" w:rsidRDefault="001B57E8">
    <w:pPr>
      <w:pStyle w:val="a6"/>
      <w:framePr w:wrap="around" w:vAnchor="text" w:hAnchor="margin" w:xAlign="right" w:y="1"/>
      <w:rPr>
        <w:rStyle w:val="a7"/>
      </w:rPr>
    </w:pPr>
    <w:r>
      <w:rPr>
        <w:rStyle w:val="a7"/>
        <w:noProof/>
      </w:rPr>
      <w:t>8</w:t>
    </w:r>
  </w:p>
  <w:p w:rsidR="001B57E8" w:rsidRDefault="001B57E8">
    <w:pPr>
      <w:pStyle w:val="a6"/>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5" type="#_x0000_t75" alt="\documentclass[12pt]{article}&#10;\usepackage{amsmath}&#10;\begin{document}&#10;\thispagestyle{empty}&#10;\[&#10;%-- insert here your equation --&#10;r=t&#10;%-------------------------------&#10;\]&#10;\end{document}" style="width:26.4pt;height:8.9pt" o:bullet="t">
        <v:imagedata r:id="rId1" o:title="formula"/>
      </v:shape>
    </w:pict>
  </w:numPicBullet>
  <w:numPicBullet w:numPicBulletId="1">
    <w:pict>
      <v:shape id="_x0000_i1426" type="#_x0000_t75" alt="\documentclass[12pt]{article}&#10;\usepackage{amsmath}&#10;\begin{document}&#10;\thispagestyle{empty}&#10;\[&#10;%-- insert here your equation --&#10;qq&#10;%-------------------------------&#10;\]&#10;\end{document}" style="width:12.1pt;height:8.9pt" o:bullet="t">
        <v:imagedata r:id="rId2" o:title="formula"/>
      </v:shape>
    </w:pict>
  </w:numPicBullet>
  <w:numPicBullet w:numPicBulletId="2">
    <w:pict>
      <v:shape id="_x0000_i1427" type="#_x0000_t75" style="width:6.05pt;height:8.9pt" o:bullet="t">
        <v:imagedata r:id="rId3" o:title="formula"/>
      </v:shape>
    </w:pict>
  </w:numPicBullet>
  <w:numPicBullet w:numPicBulletId="3">
    <w:pict>
      <v:shape id="_x0000_i1428" type="#_x0000_t75" alt="\documentclass[12pt]{article}&#10;\begin{document}&#10;\thispagestyle{empty}&#10;\[%1--&#10;qq&#10;\]&#10;\end{document}" style="width:12.1pt;height:8.9pt" o:bullet="t">
        <v:imagedata r:id="rId4" o:title="formula"/>
      </v:shape>
    </w:pict>
  </w:numPicBullet>
  <w:numPicBullet w:numPicBulletId="4">
    <w:pict>
      <v:shape id="_x0000_i1429" type="#_x0000_t75" alt="\documentclass[12pt]{article}&#10;\begin{document}&#10;\thispagestyle{empty}&#10;\[&#10;f-1&#10;\]&#10;\end{document}" style="width:27.1pt;height:12.1pt" o:bullet="t">
        <v:imagedata r:id="rId5" o:title="formula"/>
      </v:shape>
    </w:pict>
  </w:numPicBullet>
  <w:numPicBullet w:numPicBulletId="5">
    <w:pict>
      <v:shape id="_x0000_i1430" type="#_x0000_t75" alt="\documentclass[12pt]{article}&#10;\begin{document}&#10;\[&#10;12pt&#10;\]&#10;\end{document}" style="width:22.1pt;height:11.4pt" o:bullet="t">
        <v:imagedata r:id="rId6" o:title="formula"/>
      </v:shape>
    </w:pict>
  </w:numPicBullet>
  <w:numPicBullet w:numPicBulletId="6">
    <w:pict>
      <v:shape id="_x0000_i1431" type="#_x0000_t75" alt="%FontSize=11&#10;\documentclass{article}&#10;\pagestyle{empty}&#10;\begin{document}&#10;\[&#10;E=1&#10;\]&#10;\end{document}" style="width:223.85pt;height:67.35pt" o:bullet="t">
        <v:imagedata r:id="rId7" o:title="formula"/>
      </v:shape>
    </w:pict>
  </w:numPicBullet>
  <w:abstractNum w:abstractNumId="0" w15:restartNumberingAfterBreak="0">
    <w:nsid w:val="FFFFFF89"/>
    <w:multiLevelType w:val="singleLevel"/>
    <w:tmpl w:val="602E1CA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73A692B"/>
    <w:multiLevelType w:val="multilevel"/>
    <w:tmpl w:val="E24AC0AC"/>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0A6E4679"/>
    <w:multiLevelType w:val="hybridMultilevel"/>
    <w:tmpl w:val="5D5E6C20"/>
    <w:lvl w:ilvl="0" w:tplc="96246754">
      <w:start w:val="1"/>
      <w:numFmt w:val="decimal"/>
      <w:lvlText w:val="%1."/>
      <w:lvlJc w:val="left"/>
      <w:pPr>
        <w:tabs>
          <w:tab w:val="num" w:pos="927"/>
        </w:tabs>
        <w:ind w:left="927" w:hanging="360"/>
      </w:pPr>
      <w:rPr>
        <w:rFonts w:hint="default"/>
      </w:rPr>
    </w:lvl>
    <w:lvl w:ilvl="1" w:tplc="04090019" w:tentative="1">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3" w15:restartNumberingAfterBreak="0">
    <w:nsid w:val="0F26620B"/>
    <w:multiLevelType w:val="hybridMultilevel"/>
    <w:tmpl w:val="01FC5FD2"/>
    <w:lvl w:ilvl="0" w:tplc="9808E302">
      <w:start w:val="1"/>
      <w:numFmt w:val="bullet"/>
      <w:lvlText w:val=""/>
      <w:lvlPicBulletId w:val="5"/>
      <w:lvlJc w:val="left"/>
      <w:pPr>
        <w:tabs>
          <w:tab w:val="num" w:pos="720"/>
        </w:tabs>
        <w:ind w:left="720" w:hanging="360"/>
      </w:pPr>
      <w:rPr>
        <w:rFonts w:ascii="Symbol" w:hAnsi="Symbol" w:hint="default"/>
      </w:rPr>
    </w:lvl>
    <w:lvl w:ilvl="1" w:tplc="4A1EC016" w:tentative="1">
      <w:start w:val="1"/>
      <w:numFmt w:val="bullet"/>
      <w:lvlText w:val=""/>
      <w:lvlJc w:val="left"/>
      <w:pPr>
        <w:tabs>
          <w:tab w:val="num" w:pos="1440"/>
        </w:tabs>
        <w:ind w:left="1440" w:hanging="360"/>
      </w:pPr>
      <w:rPr>
        <w:rFonts w:ascii="Symbol" w:hAnsi="Symbol" w:hint="default"/>
      </w:rPr>
    </w:lvl>
    <w:lvl w:ilvl="2" w:tplc="8F8C8C60" w:tentative="1">
      <w:start w:val="1"/>
      <w:numFmt w:val="bullet"/>
      <w:lvlText w:val=""/>
      <w:lvlJc w:val="left"/>
      <w:pPr>
        <w:tabs>
          <w:tab w:val="num" w:pos="2160"/>
        </w:tabs>
        <w:ind w:left="2160" w:hanging="360"/>
      </w:pPr>
      <w:rPr>
        <w:rFonts w:ascii="Symbol" w:hAnsi="Symbol" w:hint="default"/>
      </w:rPr>
    </w:lvl>
    <w:lvl w:ilvl="3" w:tplc="B7D29738" w:tentative="1">
      <w:start w:val="1"/>
      <w:numFmt w:val="bullet"/>
      <w:lvlText w:val=""/>
      <w:lvlJc w:val="left"/>
      <w:pPr>
        <w:tabs>
          <w:tab w:val="num" w:pos="2880"/>
        </w:tabs>
        <w:ind w:left="2880" w:hanging="360"/>
      </w:pPr>
      <w:rPr>
        <w:rFonts w:ascii="Symbol" w:hAnsi="Symbol" w:hint="default"/>
      </w:rPr>
    </w:lvl>
    <w:lvl w:ilvl="4" w:tplc="E0F0E5B4" w:tentative="1">
      <w:start w:val="1"/>
      <w:numFmt w:val="bullet"/>
      <w:lvlText w:val=""/>
      <w:lvlJc w:val="left"/>
      <w:pPr>
        <w:tabs>
          <w:tab w:val="num" w:pos="3600"/>
        </w:tabs>
        <w:ind w:left="3600" w:hanging="360"/>
      </w:pPr>
      <w:rPr>
        <w:rFonts w:ascii="Symbol" w:hAnsi="Symbol" w:hint="default"/>
      </w:rPr>
    </w:lvl>
    <w:lvl w:ilvl="5" w:tplc="C2A248C2" w:tentative="1">
      <w:start w:val="1"/>
      <w:numFmt w:val="bullet"/>
      <w:lvlText w:val=""/>
      <w:lvlJc w:val="left"/>
      <w:pPr>
        <w:tabs>
          <w:tab w:val="num" w:pos="4320"/>
        </w:tabs>
        <w:ind w:left="4320" w:hanging="360"/>
      </w:pPr>
      <w:rPr>
        <w:rFonts w:ascii="Symbol" w:hAnsi="Symbol" w:hint="default"/>
      </w:rPr>
    </w:lvl>
    <w:lvl w:ilvl="6" w:tplc="C2A2733A" w:tentative="1">
      <w:start w:val="1"/>
      <w:numFmt w:val="bullet"/>
      <w:lvlText w:val=""/>
      <w:lvlJc w:val="left"/>
      <w:pPr>
        <w:tabs>
          <w:tab w:val="num" w:pos="5040"/>
        </w:tabs>
        <w:ind w:left="5040" w:hanging="360"/>
      </w:pPr>
      <w:rPr>
        <w:rFonts w:ascii="Symbol" w:hAnsi="Symbol" w:hint="default"/>
      </w:rPr>
    </w:lvl>
    <w:lvl w:ilvl="7" w:tplc="FFBEE19A" w:tentative="1">
      <w:start w:val="1"/>
      <w:numFmt w:val="bullet"/>
      <w:lvlText w:val=""/>
      <w:lvlJc w:val="left"/>
      <w:pPr>
        <w:tabs>
          <w:tab w:val="num" w:pos="5760"/>
        </w:tabs>
        <w:ind w:left="5760" w:hanging="360"/>
      </w:pPr>
      <w:rPr>
        <w:rFonts w:ascii="Symbol" w:hAnsi="Symbol" w:hint="default"/>
      </w:rPr>
    </w:lvl>
    <w:lvl w:ilvl="8" w:tplc="71ECCB6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F72291F"/>
    <w:multiLevelType w:val="hybridMultilevel"/>
    <w:tmpl w:val="B8C4E40E"/>
    <w:lvl w:ilvl="0" w:tplc="5DF05768">
      <w:start w:val="1"/>
      <w:numFmt w:val="lowerLetter"/>
      <w:lvlText w:val="(%1)"/>
      <w:lvlJc w:val="left"/>
      <w:pPr>
        <w:tabs>
          <w:tab w:val="num" w:pos="4680"/>
        </w:tabs>
        <w:ind w:left="4680" w:hanging="43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9CA2321"/>
    <w:multiLevelType w:val="hybridMultilevel"/>
    <w:tmpl w:val="B76AF35C"/>
    <w:lvl w:ilvl="0" w:tplc="2FCC1B2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ACA7BD3"/>
    <w:multiLevelType w:val="hybridMultilevel"/>
    <w:tmpl w:val="2F6A635C"/>
    <w:lvl w:ilvl="0" w:tplc="199CDB68">
      <w:start w:val="1"/>
      <w:numFmt w:val="bullet"/>
      <w:lvlText w:val=""/>
      <w:lvlPicBulletId w:val="4"/>
      <w:lvlJc w:val="left"/>
      <w:pPr>
        <w:tabs>
          <w:tab w:val="num" w:pos="720"/>
        </w:tabs>
        <w:ind w:left="720" w:hanging="360"/>
      </w:pPr>
      <w:rPr>
        <w:rFonts w:ascii="Symbol" w:hAnsi="Symbol" w:hint="default"/>
      </w:rPr>
    </w:lvl>
    <w:lvl w:ilvl="1" w:tplc="B892579C" w:tentative="1">
      <w:start w:val="1"/>
      <w:numFmt w:val="bullet"/>
      <w:lvlText w:val=""/>
      <w:lvlJc w:val="left"/>
      <w:pPr>
        <w:tabs>
          <w:tab w:val="num" w:pos="1440"/>
        </w:tabs>
        <w:ind w:left="1440" w:hanging="360"/>
      </w:pPr>
      <w:rPr>
        <w:rFonts w:ascii="Symbol" w:hAnsi="Symbol" w:hint="default"/>
      </w:rPr>
    </w:lvl>
    <w:lvl w:ilvl="2" w:tplc="7EA28608" w:tentative="1">
      <w:start w:val="1"/>
      <w:numFmt w:val="bullet"/>
      <w:lvlText w:val=""/>
      <w:lvlJc w:val="left"/>
      <w:pPr>
        <w:tabs>
          <w:tab w:val="num" w:pos="2160"/>
        </w:tabs>
        <w:ind w:left="2160" w:hanging="360"/>
      </w:pPr>
      <w:rPr>
        <w:rFonts w:ascii="Symbol" w:hAnsi="Symbol" w:hint="default"/>
      </w:rPr>
    </w:lvl>
    <w:lvl w:ilvl="3" w:tplc="8168D4E0" w:tentative="1">
      <w:start w:val="1"/>
      <w:numFmt w:val="bullet"/>
      <w:lvlText w:val=""/>
      <w:lvlJc w:val="left"/>
      <w:pPr>
        <w:tabs>
          <w:tab w:val="num" w:pos="2880"/>
        </w:tabs>
        <w:ind w:left="2880" w:hanging="360"/>
      </w:pPr>
      <w:rPr>
        <w:rFonts w:ascii="Symbol" w:hAnsi="Symbol" w:hint="default"/>
      </w:rPr>
    </w:lvl>
    <w:lvl w:ilvl="4" w:tplc="4B6E49A8" w:tentative="1">
      <w:start w:val="1"/>
      <w:numFmt w:val="bullet"/>
      <w:lvlText w:val=""/>
      <w:lvlJc w:val="left"/>
      <w:pPr>
        <w:tabs>
          <w:tab w:val="num" w:pos="3600"/>
        </w:tabs>
        <w:ind w:left="3600" w:hanging="360"/>
      </w:pPr>
      <w:rPr>
        <w:rFonts w:ascii="Symbol" w:hAnsi="Symbol" w:hint="default"/>
      </w:rPr>
    </w:lvl>
    <w:lvl w:ilvl="5" w:tplc="0654190C" w:tentative="1">
      <w:start w:val="1"/>
      <w:numFmt w:val="bullet"/>
      <w:lvlText w:val=""/>
      <w:lvlJc w:val="left"/>
      <w:pPr>
        <w:tabs>
          <w:tab w:val="num" w:pos="4320"/>
        </w:tabs>
        <w:ind w:left="4320" w:hanging="360"/>
      </w:pPr>
      <w:rPr>
        <w:rFonts w:ascii="Symbol" w:hAnsi="Symbol" w:hint="default"/>
      </w:rPr>
    </w:lvl>
    <w:lvl w:ilvl="6" w:tplc="573E3C54" w:tentative="1">
      <w:start w:val="1"/>
      <w:numFmt w:val="bullet"/>
      <w:lvlText w:val=""/>
      <w:lvlJc w:val="left"/>
      <w:pPr>
        <w:tabs>
          <w:tab w:val="num" w:pos="5040"/>
        </w:tabs>
        <w:ind w:left="5040" w:hanging="360"/>
      </w:pPr>
      <w:rPr>
        <w:rFonts w:ascii="Symbol" w:hAnsi="Symbol" w:hint="default"/>
      </w:rPr>
    </w:lvl>
    <w:lvl w:ilvl="7" w:tplc="C40CB3E4" w:tentative="1">
      <w:start w:val="1"/>
      <w:numFmt w:val="bullet"/>
      <w:lvlText w:val=""/>
      <w:lvlJc w:val="left"/>
      <w:pPr>
        <w:tabs>
          <w:tab w:val="num" w:pos="5760"/>
        </w:tabs>
        <w:ind w:left="5760" w:hanging="360"/>
      </w:pPr>
      <w:rPr>
        <w:rFonts w:ascii="Symbol" w:hAnsi="Symbol" w:hint="default"/>
      </w:rPr>
    </w:lvl>
    <w:lvl w:ilvl="8" w:tplc="D4EAC74E"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281D27A1"/>
    <w:multiLevelType w:val="hybridMultilevel"/>
    <w:tmpl w:val="03F4067E"/>
    <w:lvl w:ilvl="0" w:tplc="7A0A5FCA">
      <w:start w:val="1"/>
      <w:numFmt w:val="bullet"/>
      <w:lvlText w:val=""/>
      <w:lvlPicBulletId w:val="2"/>
      <w:lvlJc w:val="left"/>
      <w:pPr>
        <w:tabs>
          <w:tab w:val="num" w:pos="720"/>
        </w:tabs>
        <w:ind w:left="720" w:hanging="360"/>
      </w:pPr>
      <w:rPr>
        <w:rFonts w:ascii="Symbol" w:hAnsi="Symbol" w:hint="default"/>
      </w:rPr>
    </w:lvl>
    <w:lvl w:ilvl="1" w:tplc="1B563270" w:tentative="1">
      <w:start w:val="1"/>
      <w:numFmt w:val="bullet"/>
      <w:lvlText w:val=""/>
      <w:lvlJc w:val="left"/>
      <w:pPr>
        <w:tabs>
          <w:tab w:val="num" w:pos="1440"/>
        </w:tabs>
        <w:ind w:left="1440" w:hanging="360"/>
      </w:pPr>
      <w:rPr>
        <w:rFonts w:ascii="Symbol" w:hAnsi="Symbol" w:hint="default"/>
      </w:rPr>
    </w:lvl>
    <w:lvl w:ilvl="2" w:tplc="56765298" w:tentative="1">
      <w:start w:val="1"/>
      <w:numFmt w:val="bullet"/>
      <w:lvlText w:val=""/>
      <w:lvlJc w:val="left"/>
      <w:pPr>
        <w:tabs>
          <w:tab w:val="num" w:pos="2160"/>
        </w:tabs>
        <w:ind w:left="2160" w:hanging="360"/>
      </w:pPr>
      <w:rPr>
        <w:rFonts w:ascii="Symbol" w:hAnsi="Symbol" w:hint="default"/>
      </w:rPr>
    </w:lvl>
    <w:lvl w:ilvl="3" w:tplc="0A48CD86" w:tentative="1">
      <w:start w:val="1"/>
      <w:numFmt w:val="bullet"/>
      <w:lvlText w:val=""/>
      <w:lvlJc w:val="left"/>
      <w:pPr>
        <w:tabs>
          <w:tab w:val="num" w:pos="2880"/>
        </w:tabs>
        <w:ind w:left="2880" w:hanging="360"/>
      </w:pPr>
      <w:rPr>
        <w:rFonts w:ascii="Symbol" w:hAnsi="Symbol" w:hint="default"/>
      </w:rPr>
    </w:lvl>
    <w:lvl w:ilvl="4" w:tplc="2DEE62D4" w:tentative="1">
      <w:start w:val="1"/>
      <w:numFmt w:val="bullet"/>
      <w:lvlText w:val=""/>
      <w:lvlJc w:val="left"/>
      <w:pPr>
        <w:tabs>
          <w:tab w:val="num" w:pos="3600"/>
        </w:tabs>
        <w:ind w:left="3600" w:hanging="360"/>
      </w:pPr>
      <w:rPr>
        <w:rFonts w:ascii="Symbol" w:hAnsi="Symbol" w:hint="default"/>
      </w:rPr>
    </w:lvl>
    <w:lvl w:ilvl="5" w:tplc="C21423E8" w:tentative="1">
      <w:start w:val="1"/>
      <w:numFmt w:val="bullet"/>
      <w:lvlText w:val=""/>
      <w:lvlJc w:val="left"/>
      <w:pPr>
        <w:tabs>
          <w:tab w:val="num" w:pos="4320"/>
        </w:tabs>
        <w:ind w:left="4320" w:hanging="360"/>
      </w:pPr>
      <w:rPr>
        <w:rFonts w:ascii="Symbol" w:hAnsi="Symbol" w:hint="default"/>
      </w:rPr>
    </w:lvl>
    <w:lvl w:ilvl="6" w:tplc="E2569082" w:tentative="1">
      <w:start w:val="1"/>
      <w:numFmt w:val="bullet"/>
      <w:lvlText w:val=""/>
      <w:lvlJc w:val="left"/>
      <w:pPr>
        <w:tabs>
          <w:tab w:val="num" w:pos="5040"/>
        </w:tabs>
        <w:ind w:left="5040" w:hanging="360"/>
      </w:pPr>
      <w:rPr>
        <w:rFonts w:ascii="Symbol" w:hAnsi="Symbol" w:hint="default"/>
      </w:rPr>
    </w:lvl>
    <w:lvl w:ilvl="7" w:tplc="48B4887C" w:tentative="1">
      <w:start w:val="1"/>
      <w:numFmt w:val="bullet"/>
      <w:lvlText w:val=""/>
      <w:lvlJc w:val="left"/>
      <w:pPr>
        <w:tabs>
          <w:tab w:val="num" w:pos="5760"/>
        </w:tabs>
        <w:ind w:left="5760" w:hanging="360"/>
      </w:pPr>
      <w:rPr>
        <w:rFonts w:ascii="Symbol" w:hAnsi="Symbol" w:hint="default"/>
      </w:rPr>
    </w:lvl>
    <w:lvl w:ilvl="8" w:tplc="71DC9036"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B715C2E"/>
    <w:multiLevelType w:val="hybridMultilevel"/>
    <w:tmpl w:val="1B04B9C4"/>
    <w:lvl w:ilvl="0" w:tplc="47222F8E">
      <w:start w:val="1"/>
      <w:numFmt w:val="bullet"/>
      <w:lvlText w:val=""/>
      <w:lvlPicBulletId w:val="1"/>
      <w:lvlJc w:val="left"/>
      <w:pPr>
        <w:tabs>
          <w:tab w:val="num" w:pos="720"/>
        </w:tabs>
        <w:ind w:left="720" w:hanging="360"/>
      </w:pPr>
      <w:rPr>
        <w:rFonts w:ascii="Symbol" w:hAnsi="Symbol" w:hint="default"/>
      </w:rPr>
    </w:lvl>
    <w:lvl w:ilvl="1" w:tplc="B054045E" w:tentative="1">
      <w:start w:val="1"/>
      <w:numFmt w:val="bullet"/>
      <w:lvlText w:val=""/>
      <w:lvlJc w:val="left"/>
      <w:pPr>
        <w:tabs>
          <w:tab w:val="num" w:pos="1440"/>
        </w:tabs>
        <w:ind w:left="1440" w:hanging="360"/>
      </w:pPr>
      <w:rPr>
        <w:rFonts w:ascii="Symbol" w:hAnsi="Symbol" w:hint="default"/>
      </w:rPr>
    </w:lvl>
    <w:lvl w:ilvl="2" w:tplc="F74E1150" w:tentative="1">
      <w:start w:val="1"/>
      <w:numFmt w:val="bullet"/>
      <w:lvlText w:val=""/>
      <w:lvlJc w:val="left"/>
      <w:pPr>
        <w:tabs>
          <w:tab w:val="num" w:pos="2160"/>
        </w:tabs>
        <w:ind w:left="2160" w:hanging="360"/>
      </w:pPr>
      <w:rPr>
        <w:rFonts w:ascii="Symbol" w:hAnsi="Symbol" w:hint="default"/>
      </w:rPr>
    </w:lvl>
    <w:lvl w:ilvl="3" w:tplc="9A3EE71E" w:tentative="1">
      <w:start w:val="1"/>
      <w:numFmt w:val="bullet"/>
      <w:lvlText w:val=""/>
      <w:lvlJc w:val="left"/>
      <w:pPr>
        <w:tabs>
          <w:tab w:val="num" w:pos="2880"/>
        </w:tabs>
        <w:ind w:left="2880" w:hanging="360"/>
      </w:pPr>
      <w:rPr>
        <w:rFonts w:ascii="Symbol" w:hAnsi="Symbol" w:hint="default"/>
      </w:rPr>
    </w:lvl>
    <w:lvl w:ilvl="4" w:tplc="E858115C" w:tentative="1">
      <w:start w:val="1"/>
      <w:numFmt w:val="bullet"/>
      <w:lvlText w:val=""/>
      <w:lvlJc w:val="left"/>
      <w:pPr>
        <w:tabs>
          <w:tab w:val="num" w:pos="3600"/>
        </w:tabs>
        <w:ind w:left="3600" w:hanging="360"/>
      </w:pPr>
      <w:rPr>
        <w:rFonts w:ascii="Symbol" w:hAnsi="Symbol" w:hint="default"/>
      </w:rPr>
    </w:lvl>
    <w:lvl w:ilvl="5" w:tplc="4C34C180" w:tentative="1">
      <w:start w:val="1"/>
      <w:numFmt w:val="bullet"/>
      <w:lvlText w:val=""/>
      <w:lvlJc w:val="left"/>
      <w:pPr>
        <w:tabs>
          <w:tab w:val="num" w:pos="4320"/>
        </w:tabs>
        <w:ind w:left="4320" w:hanging="360"/>
      </w:pPr>
      <w:rPr>
        <w:rFonts w:ascii="Symbol" w:hAnsi="Symbol" w:hint="default"/>
      </w:rPr>
    </w:lvl>
    <w:lvl w:ilvl="6" w:tplc="FEAE09E8" w:tentative="1">
      <w:start w:val="1"/>
      <w:numFmt w:val="bullet"/>
      <w:lvlText w:val=""/>
      <w:lvlJc w:val="left"/>
      <w:pPr>
        <w:tabs>
          <w:tab w:val="num" w:pos="5040"/>
        </w:tabs>
        <w:ind w:left="5040" w:hanging="360"/>
      </w:pPr>
      <w:rPr>
        <w:rFonts w:ascii="Symbol" w:hAnsi="Symbol" w:hint="default"/>
      </w:rPr>
    </w:lvl>
    <w:lvl w:ilvl="7" w:tplc="4C6C57C2" w:tentative="1">
      <w:start w:val="1"/>
      <w:numFmt w:val="bullet"/>
      <w:lvlText w:val=""/>
      <w:lvlJc w:val="left"/>
      <w:pPr>
        <w:tabs>
          <w:tab w:val="num" w:pos="5760"/>
        </w:tabs>
        <w:ind w:left="5760" w:hanging="360"/>
      </w:pPr>
      <w:rPr>
        <w:rFonts w:ascii="Symbol" w:hAnsi="Symbol" w:hint="default"/>
      </w:rPr>
    </w:lvl>
    <w:lvl w:ilvl="8" w:tplc="2EF4A96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0252FB9"/>
    <w:multiLevelType w:val="hybridMultilevel"/>
    <w:tmpl w:val="343E8AA6"/>
    <w:lvl w:ilvl="0" w:tplc="73F29876">
      <w:start w:val="1"/>
      <w:numFmt w:val="decimal"/>
      <w:lvlText w:val="[%1]"/>
      <w:lvlJc w:val="left"/>
      <w:pPr>
        <w:tabs>
          <w:tab w:val="num" w:pos="397"/>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55A4069"/>
    <w:multiLevelType w:val="hybridMultilevel"/>
    <w:tmpl w:val="64BA94B2"/>
    <w:lvl w:ilvl="0" w:tplc="048E13F6">
      <w:start w:val="1"/>
      <w:numFmt w:val="bullet"/>
      <w:lvlText w:val=""/>
      <w:lvlPicBulletId w:val="1"/>
      <w:lvlJc w:val="left"/>
      <w:pPr>
        <w:tabs>
          <w:tab w:val="num" w:pos="720"/>
        </w:tabs>
        <w:ind w:left="720" w:hanging="360"/>
      </w:pPr>
      <w:rPr>
        <w:rFonts w:ascii="Symbol" w:hAnsi="Symbol" w:hint="default"/>
      </w:rPr>
    </w:lvl>
    <w:lvl w:ilvl="1" w:tplc="3EFA7672" w:tentative="1">
      <w:start w:val="1"/>
      <w:numFmt w:val="bullet"/>
      <w:lvlText w:val=""/>
      <w:lvlJc w:val="left"/>
      <w:pPr>
        <w:tabs>
          <w:tab w:val="num" w:pos="1440"/>
        </w:tabs>
        <w:ind w:left="1440" w:hanging="360"/>
      </w:pPr>
      <w:rPr>
        <w:rFonts w:ascii="Symbol" w:hAnsi="Symbol" w:hint="default"/>
      </w:rPr>
    </w:lvl>
    <w:lvl w:ilvl="2" w:tplc="8DAEE9B2" w:tentative="1">
      <w:start w:val="1"/>
      <w:numFmt w:val="bullet"/>
      <w:lvlText w:val=""/>
      <w:lvlJc w:val="left"/>
      <w:pPr>
        <w:tabs>
          <w:tab w:val="num" w:pos="2160"/>
        </w:tabs>
        <w:ind w:left="2160" w:hanging="360"/>
      </w:pPr>
      <w:rPr>
        <w:rFonts w:ascii="Symbol" w:hAnsi="Symbol" w:hint="default"/>
      </w:rPr>
    </w:lvl>
    <w:lvl w:ilvl="3" w:tplc="F9F4B46A" w:tentative="1">
      <w:start w:val="1"/>
      <w:numFmt w:val="bullet"/>
      <w:lvlText w:val=""/>
      <w:lvlJc w:val="left"/>
      <w:pPr>
        <w:tabs>
          <w:tab w:val="num" w:pos="2880"/>
        </w:tabs>
        <w:ind w:left="2880" w:hanging="360"/>
      </w:pPr>
      <w:rPr>
        <w:rFonts w:ascii="Symbol" w:hAnsi="Symbol" w:hint="default"/>
      </w:rPr>
    </w:lvl>
    <w:lvl w:ilvl="4" w:tplc="EFC045B4" w:tentative="1">
      <w:start w:val="1"/>
      <w:numFmt w:val="bullet"/>
      <w:lvlText w:val=""/>
      <w:lvlJc w:val="left"/>
      <w:pPr>
        <w:tabs>
          <w:tab w:val="num" w:pos="3600"/>
        </w:tabs>
        <w:ind w:left="3600" w:hanging="360"/>
      </w:pPr>
      <w:rPr>
        <w:rFonts w:ascii="Symbol" w:hAnsi="Symbol" w:hint="default"/>
      </w:rPr>
    </w:lvl>
    <w:lvl w:ilvl="5" w:tplc="8AECEF1E" w:tentative="1">
      <w:start w:val="1"/>
      <w:numFmt w:val="bullet"/>
      <w:lvlText w:val=""/>
      <w:lvlJc w:val="left"/>
      <w:pPr>
        <w:tabs>
          <w:tab w:val="num" w:pos="4320"/>
        </w:tabs>
        <w:ind w:left="4320" w:hanging="360"/>
      </w:pPr>
      <w:rPr>
        <w:rFonts w:ascii="Symbol" w:hAnsi="Symbol" w:hint="default"/>
      </w:rPr>
    </w:lvl>
    <w:lvl w:ilvl="6" w:tplc="E92E3708" w:tentative="1">
      <w:start w:val="1"/>
      <w:numFmt w:val="bullet"/>
      <w:lvlText w:val=""/>
      <w:lvlJc w:val="left"/>
      <w:pPr>
        <w:tabs>
          <w:tab w:val="num" w:pos="5040"/>
        </w:tabs>
        <w:ind w:left="5040" w:hanging="360"/>
      </w:pPr>
      <w:rPr>
        <w:rFonts w:ascii="Symbol" w:hAnsi="Symbol" w:hint="default"/>
      </w:rPr>
    </w:lvl>
    <w:lvl w:ilvl="7" w:tplc="8C5296C8" w:tentative="1">
      <w:start w:val="1"/>
      <w:numFmt w:val="bullet"/>
      <w:lvlText w:val=""/>
      <w:lvlJc w:val="left"/>
      <w:pPr>
        <w:tabs>
          <w:tab w:val="num" w:pos="5760"/>
        </w:tabs>
        <w:ind w:left="5760" w:hanging="360"/>
      </w:pPr>
      <w:rPr>
        <w:rFonts w:ascii="Symbol" w:hAnsi="Symbol" w:hint="default"/>
      </w:rPr>
    </w:lvl>
    <w:lvl w:ilvl="8" w:tplc="1854AC2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C7447A3"/>
    <w:multiLevelType w:val="hybridMultilevel"/>
    <w:tmpl w:val="CAC80458"/>
    <w:lvl w:ilvl="0" w:tplc="5BE848EA">
      <w:start w:val="1"/>
      <w:numFmt w:val="decimal"/>
      <w:lvlText w:val="%1."/>
      <w:lvlJc w:val="left"/>
      <w:pPr>
        <w:tabs>
          <w:tab w:val="num" w:pos="1362"/>
        </w:tabs>
        <w:ind w:left="1362" w:hanging="795"/>
      </w:pPr>
      <w:rPr>
        <w:rFonts w:hint="default"/>
      </w:rPr>
    </w:lvl>
    <w:lvl w:ilvl="1" w:tplc="04090019" w:tentative="1">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2" w15:restartNumberingAfterBreak="0">
    <w:nsid w:val="4D421F19"/>
    <w:multiLevelType w:val="hybridMultilevel"/>
    <w:tmpl w:val="8CA663E6"/>
    <w:lvl w:ilvl="0" w:tplc="D9845A70">
      <w:start w:val="1"/>
      <w:numFmt w:val="bullet"/>
      <w:lvlText w:val=""/>
      <w:lvlPicBulletId w:val="0"/>
      <w:lvlJc w:val="left"/>
      <w:pPr>
        <w:tabs>
          <w:tab w:val="num" w:pos="720"/>
        </w:tabs>
        <w:ind w:left="720" w:hanging="360"/>
      </w:pPr>
      <w:rPr>
        <w:rFonts w:ascii="Symbol" w:hAnsi="Symbol" w:hint="default"/>
      </w:rPr>
    </w:lvl>
    <w:lvl w:ilvl="1" w:tplc="D5D6260E" w:tentative="1">
      <w:start w:val="1"/>
      <w:numFmt w:val="bullet"/>
      <w:lvlText w:val=""/>
      <w:lvlJc w:val="left"/>
      <w:pPr>
        <w:tabs>
          <w:tab w:val="num" w:pos="1440"/>
        </w:tabs>
        <w:ind w:left="1440" w:hanging="360"/>
      </w:pPr>
      <w:rPr>
        <w:rFonts w:ascii="Symbol" w:hAnsi="Symbol" w:hint="default"/>
      </w:rPr>
    </w:lvl>
    <w:lvl w:ilvl="2" w:tplc="4D3C83A2" w:tentative="1">
      <w:start w:val="1"/>
      <w:numFmt w:val="bullet"/>
      <w:lvlText w:val=""/>
      <w:lvlJc w:val="left"/>
      <w:pPr>
        <w:tabs>
          <w:tab w:val="num" w:pos="2160"/>
        </w:tabs>
        <w:ind w:left="2160" w:hanging="360"/>
      </w:pPr>
      <w:rPr>
        <w:rFonts w:ascii="Symbol" w:hAnsi="Symbol" w:hint="default"/>
      </w:rPr>
    </w:lvl>
    <w:lvl w:ilvl="3" w:tplc="50985058" w:tentative="1">
      <w:start w:val="1"/>
      <w:numFmt w:val="bullet"/>
      <w:lvlText w:val=""/>
      <w:lvlJc w:val="left"/>
      <w:pPr>
        <w:tabs>
          <w:tab w:val="num" w:pos="2880"/>
        </w:tabs>
        <w:ind w:left="2880" w:hanging="360"/>
      </w:pPr>
      <w:rPr>
        <w:rFonts w:ascii="Symbol" w:hAnsi="Symbol" w:hint="default"/>
      </w:rPr>
    </w:lvl>
    <w:lvl w:ilvl="4" w:tplc="AA309CBA" w:tentative="1">
      <w:start w:val="1"/>
      <w:numFmt w:val="bullet"/>
      <w:lvlText w:val=""/>
      <w:lvlJc w:val="left"/>
      <w:pPr>
        <w:tabs>
          <w:tab w:val="num" w:pos="3600"/>
        </w:tabs>
        <w:ind w:left="3600" w:hanging="360"/>
      </w:pPr>
      <w:rPr>
        <w:rFonts w:ascii="Symbol" w:hAnsi="Symbol" w:hint="default"/>
      </w:rPr>
    </w:lvl>
    <w:lvl w:ilvl="5" w:tplc="2D9AB512" w:tentative="1">
      <w:start w:val="1"/>
      <w:numFmt w:val="bullet"/>
      <w:lvlText w:val=""/>
      <w:lvlJc w:val="left"/>
      <w:pPr>
        <w:tabs>
          <w:tab w:val="num" w:pos="4320"/>
        </w:tabs>
        <w:ind w:left="4320" w:hanging="360"/>
      </w:pPr>
      <w:rPr>
        <w:rFonts w:ascii="Symbol" w:hAnsi="Symbol" w:hint="default"/>
      </w:rPr>
    </w:lvl>
    <w:lvl w:ilvl="6" w:tplc="E9783148" w:tentative="1">
      <w:start w:val="1"/>
      <w:numFmt w:val="bullet"/>
      <w:lvlText w:val=""/>
      <w:lvlJc w:val="left"/>
      <w:pPr>
        <w:tabs>
          <w:tab w:val="num" w:pos="5040"/>
        </w:tabs>
        <w:ind w:left="5040" w:hanging="360"/>
      </w:pPr>
      <w:rPr>
        <w:rFonts w:ascii="Symbol" w:hAnsi="Symbol" w:hint="default"/>
      </w:rPr>
    </w:lvl>
    <w:lvl w:ilvl="7" w:tplc="DC16B9F8" w:tentative="1">
      <w:start w:val="1"/>
      <w:numFmt w:val="bullet"/>
      <w:lvlText w:val=""/>
      <w:lvlJc w:val="left"/>
      <w:pPr>
        <w:tabs>
          <w:tab w:val="num" w:pos="5760"/>
        </w:tabs>
        <w:ind w:left="5760" w:hanging="360"/>
      </w:pPr>
      <w:rPr>
        <w:rFonts w:ascii="Symbol" w:hAnsi="Symbol" w:hint="default"/>
      </w:rPr>
    </w:lvl>
    <w:lvl w:ilvl="8" w:tplc="05BA00C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53C90B46"/>
    <w:multiLevelType w:val="hybridMultilevel"/>
    <w:tmpl w:val="5B867CD6"/>
    <w:lvl w:ilvl="0" w:tplc="96BC1F14">
      <w:start w:val="1"/>
      <w:numFmt w:val="bullet"/>
      <w:lvlText w:val=""/>
      <w:lvlPicBulletId w:val="1"/>
      <w:lvlJc w:val="left"/>
      <w:pPr>
        <w:tabs>
          <w:tab w:val="num" w:pos="720"/>
        </w:tabs>
        <w:ind w:left="720" w:hanging="360"/>
      </w:pPr>
      <w:rPr>
        <w:rFonts w:ascii="Symbol" w:hAnsi="Symbol" w:hint="default"/>
      </w:rPr>
    </w:lvl>
    <w:lvl w:ilvl="1" w:tplc="CD34CA14" w:tentative="1">
      <w:start w:val="1"/>
      <w:numFmt w:val="bullet"/>
      <w:lvlText w:val=""/>
      <w:lvlJc w:val="left"/>
      <w:pPr>
        <w:tabs>
          <w:tab w:val="num" w:pos="1440"/>
        </w:tabs>
        <w:ind w:left="1440" w:hanging="360"/>
      </w:pPr>
      <w:rPr>
        <w:rFonts w:ascii="Symbol" w:hAnsi="Symbol" w:hint="default"/>
      </w:rPr>
    </w:lvl>
    <w:lvl w:ilvl="2" w:tplc="D8CE1056" w:tentative="1">
      <w:start w:val="1"/>
      <w:numFmt w:val="bullet"/>
      <w:lvlText w:val=""/>
      <w:lvlJc w:val="left"/>
      <w:pPr>
        <w:tabs>
          <w:tab w:val="num" w:pos="2160"/>
        </w:tabs>
        <w:ind w:left="2160" w:hanging="360"/>
      </w:pPr>
      <w:rPr>
        <w:rFonts w:ascii="Symbol" w:hAnsi="Symbol" w:hint="default"/>
      </w:rPr>
    </w:lvl>
    <w:lvl w:ilvl="3" w:tplc="F0A467AA" w:tentative="1">
      <w:start w:val="1"/>
      <w:numFmt w:val="bullet"/>
      <w:lvlText w:val=""/>
      <w:lvlJc w:val="left"/>
      <w:pPr>
        <w:tabs>
          <w:tab w:val="num" w:pos="2880"/>
        </w:tabs>
        <w:ind w:left="2880" w:hanging="360"/>
      </w:pPr>
      <w:rPr>
        <w:rFonts w:ascii="Symbol" w:hAnsi="Symbol" w:hint="default"/>
      </w:rPr>
    </w:lvl>
    <w:lvl w:ilvl="4" w:tplc="6C1A98A8" w:tentative="1">
      <w:start w:val="1"/>
      <w:numFmt w:val="bullet"/>
      <w:lvlText w:val=""/>
      <w:lvlJc w:val="left"/>
      <w:pPr>
        <w:tabs>
          <w:tab w:val="num" w:pos="3600"/>
        </w:tabs>
        <w:ind w:left="3600" w:hanging="360"/>
      </w:pPr>
      <w:rPr>
        <w:rFonts w:ascii="Symbol" w:hAnsi="Symbol" w:hint="default"/>
      </w:rPr>
    </w:lvl>
    <w:lvl w:ilvl="5" w:tplc="E9981786" w:tentative="1">
      <w:start w:val="1"/>
      <w:numFmt w:val="bullet"/>
      <w:lvlText w:val=""/>
      <w:lvlJc w:val="left"/>
      <w:pPr>
        <w:tabs>
          <w:tab w:val="num" w:pos="4320"/>
        </w:tabs>
        <w:ind w:left="4320" w:hanging="360"/>
      </w:pPr>
      <w:rPr>
        <w:rFonts w:ascii="Symbol" w:hAnsi="Symbol" w:hint="default"/>
      </w:rPr>
    </w:lvl>
    <w:lvl w:ilvl="6" w:tplc="F6BC22FA" w:tentative="1">
      <w:start w:val="1"/>
      <w:numFmt w:val="bullet"/>
      <w:lvlText w:val=""/>
      <w:lvlJc w:val="left"/>
      <w:pPr>
        <w:tabs>
          <w:tab w:val="num" w:pos="5040"/>
        </w:tabs>
        <w:ind w:left="5040" w:hanging="360"/>
      </w:pPr>
      <w:rPr>
        <w:rFonts w:ascii="Symbol" w:hAnsi="Symbol" w:hint="default"/>
      </w:rPr>
    </w:lvl>
    <w:lvl w:ilvl="7" w:tplc="376456CA" w:tentative="1">
      <w:start w:val="1"/>
      <w:numFmt w:val="bullet"/>
      <w:lvlText w:val=""/>
      <w:lvlJc w:val="left"/>
      <w:pPr>
        <w:tabs>
          <w:tab w:val="num" w:pos="5760"/>
        </w:tabs>
        <w:ind w:left="5760" w:hanging="360"/>
      </w:pPr>
      <w:rPr>
        <w:rFonts w:ascii="Symbol" w:hAnsi="Symbol" w:hint="default"/>
      </w:rPr>
    </w:lvl>
    <w:lvl w:ilvl="8" w:tplc="0E7280C4"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5D82183B"/>
    <w:multiLevelType w:val="hybridMultilevel"/>
    <w:tmpl w:val="87042CAC"/>
    <w:lvl w:ilvl="0" w:tplc="15140D5A">
      <w:start w:val="1"/>
      <w:numFmt w:val="decimal"/>
      <w:lvlText w:val="%1."/>
      <w:lvlJc w:val="left"/>
      <w:pPr>
        <w:tabs>
          <w:tab w:val="num" w:pos="1377"/>
        </w:tabs>
        <w:ind w:left="1377" w:hanging="810"/>
      </w:pPr>
      <w:rPr>
        <w:rFonts w:hint="default"/>
      </w:rPr>
    </w:lvl>
    <w:lvl w:ilvl="1" w:tplc="04090019" w:tentative="1">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5" w15:restartNumberingAfterBreak="0">
    <w:nsid w:val="5FC55B9A"/>
    <w:multiLevelType w:val="hybridMultilevel"/>
    <w:tmpl w:val="E3D033C2"/>
    <w:lvl w:ilvl="0" w:tplc="0DDC1F2E">
      <w:start w:val="1"/>
      <w:numFmt w:val="bullet"/>
      <w:lvlText w:val=""/>
      <w:lvlPicBulletId w:val="3"/>
      <w:lvlJc w:val="left"/>
      <w:pPr>
        <w:tabs>
          <w:tab w:val="num" w:pos="720"/>
        </w:tabs>
        <w:ind w:left="720" w:hanging="360"/>
      </w:pPr>
      <w:rPr>
        <w:rFonts w:ascii="Symbol" w:hAnsi="Symbol" w:hint="default"/>
      </w:rPr>
    </w:lvl>
    <w:lvl w:ilvl="1" w:tplc="6E4CD5B8" w:tentative="1">
      <w:start w:val="1"/>
      <w:numFmt w:val="bullet"/>
      <w:lvlText w:val=""/>
      <w:lvlJc w:val="left"/>
      <w:pPr>
        <w:tabs>
          <w:tab w:val="num" w:pos="1440"/>
        </w:tabs>
        <w:ind w:left="1440" w:hanging="360"/>
      </w:pPr>
      <w:rPr>
        <w:rFonts w:ascii="Symbol" w:hAnsi="Symbol" w:hint="default"/>
      </w:rPr>
    </w:lvl>
    <w:lvl w:ilvl="2" w:tplc="983E2128" w:tentative="1">
      <w:start w:val="1"/>
      <w:numFmt w:val="bullet"/>
      <w:lvlText w:val=""/>
      <w:lvlJc w:val="left"/>
      <w:pPr>
        <w:tabs>
          <w:tab w:val="num" w:pos="2160"/>
        </w:tabs>
        <w:ind w:left="2160" w:hanging="360"/>
      </w:pPr>
      <w:rPr>
        <w:rFonts w:ascii="Symbol" w:hAnsi="Symbol" w:hint="default"/>
      </w:rPr>
    </w:lvl>
    <w:lvl w:ilvl="3" w:tplc="643E2D62" w:tentative="1">
      <w:start w:val="1"/>
      <w:numFmt w:val="bullet"/>
      <w:lvlText w:val=""/>
      <w:lvlJc w:val="left"/>
      <w:pPr>
        <w:tabs>
          <w:tab w:val="num" w:pos="2880"/>
        </w:tabs>
        <w:ind w:left="2880" w:hanging="360"/>
      </w:pPr>
      <w:rPr>
        <w:rFonts w:ascii="Symbol" w:hAnsi="Symbol" w:hint="default"/>
      </w:rPr>
    </w:lvl>
    <w:lvl w:ilvl="4" w:tplc="77BE1414" w:tentative="1">
      <w:start w:val="1"/>
      <w:numFmt w:val="bullet"/>
      <w:lvlText w:val=""/>
      <w:lvlJc w:val="left"/>
      <w:pPr>
        <w:tabs>
          <w:tab w:val="num" w:pos="3600"/>
        </w:tabs>
        <w:ind w:left="3600" w:hanging="360"/>
      </w:pPr>
      <w:rPr>
        <w:rFonts w:ascii="Symbol" w:hAnsi="Symbol" w:hint="default"/>
      </w:rPr>
    </w:lvl>
    <w:lvl w:ilvl="5" w:tplc="CA164050" w:tentative="1">
      <w:start w:val="1"/>
      <w:numFmt w:val="bullet"/>
      <w:lvlText w:val=""/>
      <w:lvlJc w:val="left"/>
      <w:pPr>
        <w:tabs>
          <w:tab w:val="num" w:pos="4320"/>
        </w:tabs>
        <w:ind w:left="4320" w:hanging="360"/>
      </w:pPr>
      <w:rPr>
        <w:rFonts w:ascii="Symbol" w:hAnsi="Symbol" w:hint="default"/>
      </w:rPr>
    </w:lvl>
    <w:lvl w:ilvl="6" w:tplc="CDA85CE4" w:tentative="1">
      <w:start w:val="1"/>
      <w:numFmt w:val="bullet"/>
      <w:lvlText w:val=""/>
      <w:lvlJc w:val="left"/>
      <w:pPr>
        <w:tabs>
          <w:tab w:val="num" w:pos="5040"/>
        </w:tabs>
        <w:ind w:left="5040" w:hanging="360"/>
      </w:pPr>
      <w:rPr>
        <w:rFonts w:ascii="Symbol" w:hAnsi="Symbol" w:hint="default"/>
      </w:rPr>
    </w:lvl>
    <w:lvl w:ilvl="7" w:tplc="11066BF8" w:tentative="1">
      <w:start w:val="1"/>
      <w:numFmt w:val="bullet"/>
      <w:lvlText w:val=""/>
      <w:lvlJc w:val="left"/>
      <w:pPr>
        <w:tabs>
          <w:tab w:val="num" w:pos="5760"/>
        </w:tabs>
        <w:ind w:left="5760" w:hanging="360"/>
      </w:pPr>
      <w:rPr>
        <w:rFonts w:ascii="Symbol" w:hAnsi="Symbol" w:hint="default"/>
      </w:rPr>
    </w:lvl>
    <w:lvl w:ilvl="8" w:tplc="99E46196"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609F0087"/>
    <w:multiLevelType w:val="hybridMultilevel"/>
    <w:tmpl w:val="F870A8F0"/>
    <w:lvl w:ilvl="0" w:tplc="80EA27F8">
      <w:start w:val="1"/>
      <w:numFmt w:val="bullet"/>
      <w:lvlText w:val=""/>
      <w:lvlPicBulletId w:val="6"/>
      <w:lvlJc w:val="left"/>
      <w:pPr>
        <w:tabs>
          <w:tab w:val="num" w:pos="720"/>
        </w:tabs>
        <w:ind w:left="720" w:hanging="360"/>
      </w:pPr>
      <w:rPr>
        <w:rFonts w:ascii="Symbol" w:hAnsi="Symbol" w:hint="default"/>
      </w:rPr>
    </w:lvl>
    <w:lvl w:ilvl="1" w:tplc="B554E5D6" w:tentative="1">
      <w:start w:val="1"/>
      <w:numFmt w:val="bullet"/>
      <w:lvlText w:val=""/>
      <w:lvlJc w:val="left"/>
      <w:pPr>
        <w:tabs>
          <w:tab w:val="num" w:pos="1440"/>
        </w:tabs>
        <w:ind w:left="1440" w:hanging="360"/>
      </w:pPr>
      <w:rPr>
        <w:rFonts w:ascii="Symbol" w:hAnsi="Symbol" w:hint="default"/>
      </w:rPr>
    </w:lvl>
    <w:lvl w:ilvl="2" w:tplc="05A8648C" w:tentative="1">
      <w:start w:val="1"/>
      <w:numFmt w:val="bullet"/>
      <w:lvlText w:val=""/>
      <w:lvlJc w:val="left"/>
      <w:pPr>
        <w:tabs>
          <w:tab w:val="num" w:pos="2160"/>
        </w:tabs>
        <w:ind w:left="2160" w:hanging="360"/>
      </w:pPr>
      <w:rPr>
        <w:rFonts w:ascii="Symbol" w:hAnsi="Symbol" w:hint="default"/>
      </w:rPr>
    </w:lvl>
    <w:lvl w:ilvl="3" w:tplc="A648CA8E" w:tentative="1">
      <w:start w:val="1"/>
      <w:numFmt w:val="bullet"/>
      <w:lvlText w:val=""/>
      <w:lvlJc w:val="left"/>
      <w:pPr>
        <w:tabs>
          <w:tab w:val="num" w:pos="2880"/>
        </w:tabs>
        <w:ind w:left="2880" w:hanging="360"/>
      </w:pPr>
      <w:rPr>
        <w:rFonts w:ascii="Symbol" w:hAnsi="Symbol" w:hint="default"/>
      </w:rPr>
    </w:lvl>
    <w:lvl w:ilvl="4" w:tplc="259E80EE" w:tentative="1">
      <w:start w:val="1"/>
      <w:numFmt w:val="bullet"/>
      <w:lvlText w:val=""/>
      <w:lvlJc w:val="left"/>
      <w:pPr>
        <w:tabs>
          <w:tab w:val="num" w:pos="3600"/>
        </w:tabs>
        <w:ind w:left="3600" w:hanging="360"/>
      </w:pPr>
      <w:rPr>
        <w:rFonts w:ascii="Symbol" w:hAnsi="Symbol" w:hint="default"/>
      </w:rPr>
    </w:lvl>
    <w:lvl w:ilvl="5" w:tplc="D20A5BC6" w:tentative="1">
      <w:start w:val="1"/>
      <w:numFmt w:val="bullet"/>
      <w:lvlText w:val=""/>
      <w:lvlJc w:val="left"/>
      <w:pPr>
        <w:tabs>
          <w:tab w:val="num" w:pos="4320"/>
        </w:tabs>
        <w:ind w:left="4320" w:hanging="360"/>
      </w:pPr>
      <w:rPr>
        <w:rFonts w:ascii="Symbol" w:hAnsi="Symbol" w:hint="default"/>
      </w:rPr>
    </w:lvl>
    <w:lvl w:ilvl="6" w:tplc="145A1C94" w:tentative="1">
      <w:start w:val="1"/>
      <w:numFmt w:val="bullet"/>
      <w:lvlText w:val=""/>
      <w:lvlJc w:val="left"/>
      <w:pPr>
        <w:tabs>
          <w:tab w:val="num" w:pos="5040"/>
        </w:tabs>
        <w:ind w:left="5040" w:hanging="360"/>
      </w:pPr>
      <w:rPr>
        <w:rFonts w:ascii="Symbol" w:hAnsi="Symbol" w:hint="default"/>
      </w:rPr>
    </w:lvl>
    <w:lvl w:ilvl="7" w:tplc="A5F67D7A" w:tentative="1">
      <w:start w:val="1"/>
      <w:numFmt w:val="bullet"/>
      <w:lvlText w:val=""/>
      <w:lvlJc w:val="left"/>
      <w:pPr>
        <w:tabs>
          <w:tab w:val="num" w:pos="5760"/>
        </w:tabs>
        <w:ind w:left="5760" w:hanging="360"/>
      </w:pPr>
      <w:rPr>
        <w:rFonts w:ascii="Symbol" w:hAnsi="Symbol" w:hint="default"/>
      </w:rPr>
    </w:lvl>
    <w:lvl w:ilvl="8" w:tplc="494E990A"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1891E94"/>
    <w:multiLevelType w:val="hybridMultilevel"/>
    <w:tmpl w:val="63368E58"/>
    <w:lvl w:ilvl="0" w:tplc="EF206486">
      <w:start w:val="1"/>
      <w:numFmt w:val="decimal"/>
      <w:lvlText w:val="(%1)"/>
      <w:lvlJc w:val="left"/>
      <w:pPr>
        <w:tabs>
          <w:tab w:val="num" w:pos="720"/>
        </w:tabs>
        <w:ind w:left="720" w:hanging="360"/>
      </w:pPr>
      <w:rPr>
        <w:rFonts w:hint="default"/>
      </w:rPr>
    </w:lvl>
    <w:lvl w:ilvl="1" w:tplc="F2207ED0">
      <w:start w:val="1"/>
      <w:numFmt w:val="lowerLetter"/>
      <w:lvlText w:val="(%2)"/>
      <w:lvlJc w:val="left"/>
      <w:pPr>
        <w:tabs>
          <w:tab w:val="num" w:pos="1605"/>
        </w:tabs>
        <w:ind w:left="1605" w:hanging="525"/>
      </w:pPr>
      <w:rPr>
        <w:rFonts w:hint="default"/>
      </w:rPr>
    </w:lvl>
    <w:lvl w:ilvl="2" w:tplc="42AC12F4">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DCD1BD4"/>
    <w:multiLevelType w:val="hybridMultilevel"/>
    <w:tmpl w:val="802231CC"/>
    <w:lvl w:ilvl="0" w:tplc="04090007">
      <w:start w:val="1"/>
      <w:numFmt w:val="bullet"/>
      <w:lvlText w:val=""/>
      <w:lvlJc w:val="left"/>
      <w:pPr>
        <w:tabs>
          <w:tab w:val="num" w:pos="360"/>
        </w:tabs>
        <w:ind w:left="360" w:hanging="360"/>
      </w:pPr>
      <w:rPr>
        <w:rFonts w:ascii="Wingdings" w:hAnsi="Wingdings" w:hint="default"/>
        <w:sz w:val="16"/>
      </w:rPr>
    </w:lvl>
    <w:lvl w:ilvl="1" w:tplc="04090003">
      <w:start w:val="1"/>
      <w:numFmt w:val="bullet"/>
      <w:lvlText w:val="o"/>
      <w:lvlJc w:val="left"/>
      <w:pPr>
        <w:tabs>
          <w:tab w:val="num" w:pos="1080"/>
        </w:tabs>
        <w:ind w:left="1080" w:hanging="360"/>
      </w:pPr>
      <w:rPr>
        <w:rFonts w:ascii="Courier New" w:hAnsi="Courier New" w:hint="default"/>
      </w:rPr>
    </w:lvl>
    <w:lvl w:ilvl="2" w:tplc="04090007">
      <w:start w:val="1"/>
      <w:numFmt w:val="bullet"/>
      <w:lvlText w:val=""/>
      <w:lvlJc w:val="left"/>
      <w:pPr>
        <w:tabs>
          <w:tab w:val="num" w:pos="1800"/>
        </w:tabs>
        <w:ind w:left="1800" w:hanging="360"/>
      </w:pPr>
      <w:rPr>
        <w:rFonts w:ascii="Wingdings" w:hAnsi="Wingdings" w:hint="default"/>
        <w:sz w:val="16"/>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7FAE15A9"/>
    <w:multiLevelType w:val="hybridMultilevel"/>
    <w:tmpl w:val="DAEC4438"/>
    <w:lvl w:ilvl="0" w:tplc="24367924">
      <w:start w:val="1"/>
      <w:numFmt w:val="lowerLetter"/>
      <w:lvlText w:val="%1."/>
      <w:lvlJc w:val="left"/>
      <w:pPr>
        <w:tabs>
          <w:tab w:val="num" w:pos="927"/>
        </w:tabs>
        <w:ind w:left="927" w:hanging="360"/>
      </w:pPr>
      <w:rPr>
        <w:rFonts w:hint="default"/>
      </w:rPr>
    </w:lvl>
    <w:lvl w:ilvl="1" w:tplc="04090019" w:tentative="1">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num w:numId="1">
    <w:abstractNumId w:val="5"/>
  </w:num>
  <w:num w:numId="2">
    <w:abstractNumId w:val="1"/>
  </w:num>
  <w:num w:numId="3">
    <w:abstractNumId w:val="0"/>
  </w:num>
  <w:num w:numId="4">
    <w:abstractNumId w:val="9"/>
  </w:num>
  <w:num w:numId="5">
    <w:abstractNumId w:val="4"/>
  </w:num>
  <w:num w:numId="6">
    <w:abstractNumId w:val="11"/>
  </w:num>
  <w:num w:numId="7">
    <w:abstractNumId w:val="2"/>
  </w:num>
  <w:num w:numId="8">
    <w:abstractNumId w:val="18"/>
  </w:num>
  <w:num w:numId="9">
    <w:abstractNumId w:val="14"/>
  </w:num>
  <w:num w:numId="10">
    <w:abstractNumId w:val="17"/>
  </w:num>
  <w:num w:numId="11">
    <w:abstractNumId w:val="19"/>
  </w:num>
  <w:num w:numId="12">
    <w:abstractNumId w:val="12"/>
  </w:num>
  <w:num w:numId="13">
    <w:abstractNumId w:val="10"/>
  </w:num>
  <w:num w:numId="14">
    <w:abstractNumId w:val="13"/>
  </w:num>
  <w:num w:numId="15">
    <w:abstractNumId w:val="8"/>
  </w:num>
  <w:num w:numId="16">
    <w:abstractNumId w:val="7"/>
  </w:num>
  <w:num w:numId="17">
    <w:abstractNumId w:val="15"/>
  </w:num>
  <w:num w:numId="18">
    <w:abstractNumId w:val="6"/>
  </w:num>
  <w:num w:numId="19">
    <w:abstractNumId w:val="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30"/>
    <w:docVar w:name="TeXsword_TMPdir" w:val="c:\temp"/>
    <w:docVar w:name="TeXsword_UseCustomSty" w:val="1"/>
  </w:docVars>
  <w:rsids>
    <w:rsidRoot w:val="00C801FD"/>
    <w:rsid w:val="000016FD"/>
    <w:rsid w:val="00005FDC"/>
    <w:rsid w:val="000060E6"/>
    <w:rsid w:val="00012539"/>
    <w:rsid w:val="00013493"/>
    <w:rsid w:val="0001632D"/>
    <w:rsid w:val="000245C1"/>
    <w:rsid w:val="00030FBD"/>
    <w:rsid w:val="00033A90"/>
    <w:rsid w:val="000469F7"/>
    <w:rsid w:val="00046C8B"/>
    <w:rsid w:val="00046F18"/>
    <w:rsid w:val="000543B2"/>
    <w:rsid w:val="000543D4"/>
    <w:rsid w:val="00054FF1"/>
    <w:rsid w:val="00057970"/>
    <w:rsid w:val="0006454F"/>
    <w:rsid w:val="00066DE4"/>
    <w:rsid w:val="000679FB"/>
    <w:rsid w:val="000716A6"/>
    <w:rsid w:val="0007336D"/>
    <w:rsid w:val="00077DB4"/>
    <w:rsid w:val="00081049"/>
    <w:rsid w:val="00081EF2"/>
    <w:rsid w:val="0008232D"/>
    <w:rsid w:val="000873A2"/>
    <w:rsid w:val="0009014B"/>
    <w:rsid w:val="0009019D"/>
    <w:rsid w:val="000910F4"/>
    <w:rsid w:val="00091716"/>
    <w:rsid w:val="0009183A"/>
    <w:rsid w:val="0009540D"/>
    <w:rsid w:val="000A26BB"/>
    <w:rsid w:val="000A2CD3"/>
    <w:rsid w:val="000A3C48"/>
    <w:rsid w:val="000B5E0B"/>
    <w:rsid w:val="000B655C"/>
    <w:rsid w:val="000C1DE3"/>
    <w:rsid w:val="000C3992"/>
    <w:rsid w:val="000C3C00"/>
    <w:rsid w:val="000C5E23"/>
    <w:rsid w:val="000C5FCC"/>
    <w:rsid w:val="000C6A21"/>
    <w:rsid w:val="000D10D9"/>
    <w:rsid w:val="000D6D3D"/>
    <w:rsid w:val="000E0DEB"/>
    <w:rsid w:val="000E1634"/>
    <w:rsid w:val="000E25FE"/>
    <w:rsid w:val="000E3409"/>
    <w:rsid w:val="000F569D"/>
    <w:rsid w:val="00101A7E"/>
    <w:rsid w:val="00102AA3"/>
    <w:rsid w:val="00111798"/>
    <w:rsid w:val="00112C0D"/>
    <w:rsid w:val="00115C5F"/>
    <w:rsid w:val="00120C0A"/>
    <w:rsid w:val="00121D13"/>
    <w:rsid w:val="001230E7"/>
    <w:rsid w:val="001264DB"/>
    <w:rsid w:val="0013275B"/>
    <w:rsid w:val="00135B52"/>
    <w:rsid w:val="00143025"/>
    <w:rsid w:val="00165E6D"/>
    <w:rsid w:val="00166DE9"/>
    <w:rsid w:val="001675A7"/>
    <w:rsid w:val="00167CC6"/>
    <w:rsid w:val="00167EC3"/>
    <w:rsid w:val="0017122D"/>
    <w:rsid w:val="00174D67"/>
    <w:rsid w:val="00180B7D"/>
    <w:rsid w:val="001819DB"/>
    <w:rsid w:val="00182F5B"/>
    <w:rsid w:val="001832CD"/>
    <w:rsid w:val="00192409"/>
    <w:rsid w:val="00194923"/>
    <w:rsid w:val="0019533D"/>
    <w:rsid w:val="001961BD"/>
    <w:rsid w:val="001961CE"/>
    <w:rsid w:val="001A59F6"/>
    <w:rsid w:val="001A721F"/>
    <w:rsid w:val="001B010F"/>
    <w:rsid w:val="001B15DF"/>
    <w:rsid w:val="001B40FD"/>
    <w:rsid w:val="001B57E8"/>
    <w:rsid w:val="001B6093"/>
    <w:rsid w:val="001B689A"/>
    <w:rsid w:val="001C3380"/>
    <w:rsid w:val="001C65B7"/>
    <w:rsid w:val="001D3730"/>
    <w:rsid w:val="001D5AB2"/>
    <w:rsid w:val="001E054E"/>
    <w:rsid w:val="001E057F"/>
    <w:rsid w:val="001E1416"/>
    <w:rsid w:val="001E212D"/>
    <w:rsid w:val="001E5BCA"/>
    <w:rsid w:val="001F20A9"/>
    <w:rsid w:val="001F67C3"/>
    <w:rsid w:val="0021437E"/>
    <w:rsid w:val="002159CA"/>
    <w:rsid w:val="002212EF"/>
    <w:rsid w:val="00230342"/>
    <w:rsid w:val="002323B2"/>
    <w:rsid w:val="00235A8A"/>
    <w:rsid w:val="002426CA"/>
    <w:rsid w:val="00243582"/>
    <w:rsid w:val="00244EA1"/>
    <w:rsid w:val="00244EE9"/>
    <w:rsid w:val="002465CE"/>
    <w:rsid w:val="00254D27"/>
    <w:rsid w:val="002562D5"/>
    <w:rsid w:val="002573D7"/>
    <w:rsid w:val="00257DB2"/>
    <w:rsid w:val="0026029D"/>
    <w:rsid w:val="0026255D"/>
    <w:rsid w:val="00265295"/>
    <w:rsid w:val="0026727B"/>
    <w:rsid w:val="0027115F"/>
    <w:rsid w:val="00276A9D"/>
    <w:rsid w:val="002819A0"/>
    <w:rsid w:val="00284AB1"/>
    <w:rsid w:val="002868D2"/>
    <w:rsid w:val="00295ACE"/>
    <w:rsid w:val="002A1264"/>
    <w:rsid w:val="002B25AB"/>
    <w:rsid w:val="002B4D5C"/>
    <w:rsid w:val="002B4EC6"/>
    <w:rsid w:val="002B5E9B"/>
    <w:rsid w:val="002B75FE"/>
    <w:rsid w:val="002D69FA"/>
    <w:rsid w:val="002E3F21"/>
    <w:rsid w:val="002E4155"/>
    <w:rsid w:val="002E5D73"/>
    <w:rsid w:val="002E5D7A"/>
    <w:rsid w:val="002F716F"/>
    <w:rsid w:val="003068B8"/>
    <w:rsid w:val="00317059"/>
    <w:rsid w:val="00321EBA"/>
    <w:rsid w:val="003260BD"/>
    <w:rsid w:val="00326BA3"/>
    <w:rsid w:val="00331670"/>
    <w:rsid w:val="00332D44"/>
    <w:rsid w:val="003330C7"/>
    <w:rsid w:val="00333889"/>
    <w:rsid w:val="00346ECB"/>
    <w:rsid w:val="00350BF1"/>
    <w:rsid w:val="003510FA"/>
    <w:rsid w:val="00355DB8"/>
    <w:rsid w:val="003562CE"/>
    <w:rsid w:val="003622F0"/>
    <w:rsid w:val="00364753"/>
    <w:rsid w:val="00367F3D"/>
    <w:rsid w:val="003777B0"/>
    <w:rsid w:val="00383EDD"/>
    <w:rsid w:val="0038447D"/>
    <w:rsid w:val="0038577A"/>
    <w:rsid w:val="00387D13"/>
    <w:rsid w:val="003917FF"/>
    <w:rsid w:val="00392073"/>
    <w:rsid w:val="00392130"/>
    <w:rsid w:val="00392EA9"/>
    <w:rsid w:val="0039331E"/>
    <w:rsid w:val="003939EE"/>
    <w:rsid w:val="003941DE"/>
    <w:rsid w:val="00396EBF"/>
    <w:rsid w:val="003A359C"/>
    <w:rsid w:val="003A7BCA"/>
    <w:rsid w:val="003B1035"/>
    <w:rsid w:val="003B2A36"/>
    <w:rsid w:val="003B3D5E"/>
    <w:rsid w:val="003B3D6F"/>
    <w:rsid w:val="003B4983"/>
    <w:rsid w:val="003C07B0"/>
    <w:rsid w:val="003C3173"/>
    <w:rsid w:val="003C32DB"/>
    <w:rsid w:val="003C5A3E"/>
    <w:rsid w:val="003C6A82"/>
    <w:rsid w:val="003D0A0B"/>
    <w:rsid w:val="003D459F"/>
    <w:rsid w:val="003E4355"/>
    <w:rsid w:val="003F24E6"/>
    <w:rsid w:val="003F571E"/>
    <w:rsid w:val="003F7B25"/>
    <w:rsid w:val="00402209"/>
    <w:rsid w:val="00406255"/>
    <w:rsid w:val="00412926"/>
    <w:rsid w:val="00416783"/>
    <w:rsid w:val="00420B62"/>
    <w:rsid w:val="00420BE9"/>
    <w:rsid w:val="004210B3"/>
    <w:rsid w:val="0042531C"/>
    <w:rsid w:val="00434ADD"/>
    <w:rsid w:val="00435964"/>
    <w:rsid w:val="00435F23"/>
    <w:rsid w:val="00440F70"/>
    <w:rsid w:val="00444668"/>
    <w:rsid w:val="00456F03"/>
    <w:rsid w:val="0046009A"/>
    <w:rsid w:val="00463FF9"/>
    <w:rsid w:val="00480F20"/>
    <w:rsid w:val="004834FE"/>
    <w:rsid w:val="00485784"/>
    <w:rsid w:val="00490385"/>
    <w:rsid w:val="00492C56"/>
    <w:rsid w:val="004A0BFC"/>
    <w:rsid w:val="004A2FF4"/>
    <w:rsid w:val="004B1891"/>
    <w:rsid w:val="004B3F06"/>
    <w:rsid w:val="004B4356"/>
    <w:rsid w:val="004B46D9"/>
    <w:rsid w:val="004B67F4"/>
    <w:rsid w:val="004D086D"/>
    <w:rsid w:val="004D2C98"/>
    <w:rsid w:val="004D5442"/>
    <w:rsid w:val="004D78E2"/>
    <w:rsid w:val="004E7C93"/>
    <w:rsid w:val="004F0D76"/>
    <w:rsid w:val="004F10E7"/>
    <w:rsid w:val="004F3861"/>
    <w:rsid w:val="004F5C1A"/>
    <w:rsid w:val="00502375"/>
    <w:rsid w:val="0050250E"/>
    <w:rsid w:val="005079A5"/>
    <w:rsid w:val="005120D4"/>
    <w:rsid w:val="005244C5"/>
    <w:rsid w:val="0052603B"/>
    <w:rsid w:val="0053006E"/>
    <w:rsid w:val="00541723"/>
    <w:rsid w:val="0054600E"/>
    <w:rsid w:val="005472B5"/>
    <w:rsid w:val="00547794"/>
    <w:rsid w:val="00556ED8"/>
    <w:rsid w:val="00557AED"/>
    <w:rsid w:val="00565A8C"/>
    <w:rsid w:val="005821A3"/>
    <w:rsid w:val="00587A9A"/>
    <w:rsid w:val="0059334B"/>
    <w:rsid w:val="00593485"/>
    <w:rsid w:val="005952AA"/>
    <w:rsid w:val="0059704C"/>
    <w:rsid w:val="00597FEC"/>
    <w:rsid w:val="005A1FEA"/>
    <w:rsid w:val="005A3C88"/>
    <w:rsid w:val="005A6C1B"/>
    <w:rsid w:val="005B22E7"/>
    <w:rsid w:val="005B54B3"/>
    <w:rsid w:val="005B6912"/>
    <w:rsid w:val="005C1E8B"/>
    <w:rsid w:val="005C4C16"/>
    <w:rsid w:val="005D5C7C"/>
    <w:rsid w:val="005D793F"/>
    <w:rsid w:val="005E1F97"/>
    <w:rsid w:val="005E245E"/>
    <w:rsid w:val="005E74FA"/>
    <w:rsid w:val="005F0B6B"/>
    <w:rsid w:val="005F0C01"/>
    <w:rsid w:val="006004DB"/>
    <w:rsid w:val="006025A4"/>
    <w:rsid w:val="006041E3"/>
    <w:rsid w:val="0060435D"/>
    <w:rsid w:val="00605075"/>
    <w:rsid w:val="00610C28"/>
    <w:rsid w:val="00611E68"/>
    <w:rsid w:val="00613B08"/>
    <w:rsid w:val="00614962"/>
    <w:rsid w:val="00620C8A"/>
    <w:rsid w:val="00627B2D"/>
    <w:rsid w:val="00640608"/>
    <w:rsid w:val="00653432"/>
    <w:rsid w:val="00661544"/>
    <w:rsid w:val="00661A3A"/>
    <w:rsid w:val="00665219"/>
    <w:rsid w:val="00671F09"/>
    <w:rsid w:val="00673216"/>
    <w:rsid w:val="00686212"/>
    <w:rsid w:val="00686CB0"/>
    <w:rsid w:val="00690B17"/>
    <w:rsid w:val="00690BFE"/>
    <w:rsid w:val="00690ECC"/>
    <w:rsid w:val="0069516E"/>
    <w:rsid w:val="006953AC"/>
    <w:rsid w:val="00695B19"/>
    <w:rsid w:val="006A65EE"/>
    <w:rsid w:val="006B3680"/>
    <w:rsid w:val="006B5A38"/>
    <w:rsid w:val="006B62B1"/>
    <w:rsid w:val="006B72BA"/>
    <w:rsid w:val="006C1E1B"/>
    <w:rsid w:val="006C32D5"/>
    <w:rsid w:val="006C386B"/>
    <w:rsid w:val="006D3483"/>
    <w:rsid w:val="006D7DC7"/>
    <w:rsid w:val="006E2DAF"/>
    <w:rsid w:val="006E36A3"/>
    <w:rsid w:val="006E4635"/>
    <w:rsid w:val="006E562A"/>
    <w:rsid w:val="006E5E7F"/>
    <w:rsid w:val="006F463F"/>
    <w:rsid w:val="006F53AA"/>
    <w:rsid w:val="006F682B"/>
    <w:rsid w:val="00701B52"/>
    <w:rsid w:val="00702245"/>
    <w:rsid w:val="007055AC"/>
    <w:rsid w:val="007118C8"/>
    <w:rsid w:val="00714AF7"/>
    <w:rsid w:val="007218B5"/>
    <w:rsid w:val="00723E43"/>
    <w:rsid w:val="0073254F"/>
    <w:rsid w:val="007339A9"/>
    <w:rsid w:val="007379ED"/>
    <w:rsid w:val="00740947"/>
    <w:rsid w:val="007425EC"/>
    <w:rsid w:val="00745DCB"/>
    <w:rsid w:val="007534EF"/>
    <w:rsid w:val="007543D5"/>
    <w:rsid w:val="00756090"/>
    <w:rsid w:val="00756A5E"/>
    <w:rsid w:val="007602B3"/>
    <w:rsid w:val="00762480"/>
    <w:rsid w:val="00770F18"/>
    <w:rsid w:val="00771069"/>
    <w:rsid w:val="00771A3A"/>
    <w:rsid w:val="00775A92"/>
    <w:rsid w:val="0077687D"/>
    <w:rsid w:val="007862D3"/>
    <w:rsid w:val="00786A17"/>
    <w:rsid w:val="00791EDB"/>
    <w:rsid w:val="00796084"/>
    <w:rsid w:val="007A4F71"/>
    <w:rsid w:val="007C0E5F"/>
    <w:rsid w:val="007C488C"/>
    <w:rsid w:val="007C79BF"/>
    <w:rsid w:val="007D2A40"/>
    <w:rsid w:val="007D4C91"/>
    <w:rsid w:val="007D5D05"/>
    <w:rsid w:val="007E33F9"/>
    <w:rsid w:val="007E3DC4"/>
    <w:rsid w:val="007E4907"/>
    <w:rsid w:val="007E4ECA"/>
    <w:rsid w:val="007F36CE"/>
    <w:rsid w:val="007F3F79"/>
    <w:rsid w:val="007F44D0"/>
    <w:rsid w:val="008043A9"/>
    <w:rsid w:val="008069D7"/>
    <w:rsid w:val="008120FD"/>
    <w:rsid w:val="00816F21"/>
    <w:rsid w:val="00820E72"/>
    <w:rsid w:val="00821BFB"/>
    <w:rsid w:val="00823141"/>
    <w:rsid w:val="008245FE"/>
    <w:rsid w:val="00827AA3"/>
    <w:rsid w:val="00833B97"/>
    <w:rsid w:val="00834283"/>
    <w:rsid w:val="008366F6"/>
    <w:rsid w:val="00837BD4"/>
    <w:rsid w:val="00844395"/>
    <w:rsid w:val="00845E43"/>
    <w:rsid w:val="008462FC"/>
    <w:rsid w:val="00847E9A"/>
    <w:rsid w:val="00857127"/>
    <w:rsid w:val="0085740D"/>
    <w:rsid w:val="00861914"/>
    <w:rsid w:val="0086218D"/>
    <w:rsid w:val="00865230"/>
    <w:rsid w:val="00865D12"/>
    <w:rsid w:val="008717FB"/>
    <w:rsid w:val="008721AF"/>
    <w:rsid w:val="0088472A"/>
    <w:rsid w:val="00892990"/>
    <w:rsid w:val="00892F72"/>
    <w:rsid w:val="00893A3A"/>
    <w:rsid w:val="008951E3"/>
    <w:rsid w:val="00896171"/>
    <w:rsid w:val="00897047"/>
    <w:rsid w:val="008972B3"/>
    <w:rsid w:val="008B1472"/>
    <w:rsid w:val="008B5610"/>
    <w:rsid w:val="008C1014"/>
    <w:rsid w:val="008C1699"/>
    <w:rsid w:val="008C1CED"/>
    <w:rsid w:val="008C2FC9"/>
    <w:rsid w:val="008C57B2"/>
    <w:rsid w:val="008D0B95"/>
    <w:rsid w:val="008D1FFC"/>
    <w:rsid w:val="008D423E"/>
    <w:rsid w:val="008D49CB"/>
    <w:rsid w:val="008D4B81"/>
    <w:rsid w:val="008E3709"/>
    <w:rsid w:val="008E377C"/>
    <w:rsid w:val="008F0D1C"/>
    <w:rsid w:val="008F2DEC"/>
    <w:rsid w:val="008F6A29"/>
    <w:rsid w:val="00901AA6"/>
    <w:rsid w:val="00913D0B"/>
    <w:rsid w:val="00916C8A"/>
    <w:rsid w:val="00923D7E"/>
    <w:rsid w:val="00927BA4"/>
    <w:rsid w:val="009324A1"/>
    <w:rsid w:val="00933669"/>
    <w:rsid w:val="009411AC"/>
    <w:rsid w:val="00944786"/>
    <w:rsid w:val="00950050"/>
    <w:rsid w:val="009512AD"/>
    <w:rsid w:val="009639C5"/>
    <w:rsid w:val="00964602"/>
    <w:rsid w:val="0096773A"/>
    <w:rsid w:val="009728BC"/>
    <w:rsid w:val="009966F0"/>
    <w:rsid w:val="009B2550"/>
    <w:rsid w:val="009B42B0"/>
    <w:rsid w:val="009B49DB"/>
    <w:rsid w:val="009B6F6C"/>
    <w:rsid w:val="009C1411"/>
    <w:rsid w:val="009D1166"/>
    <w:rsid w:val="009D2082"/>
    <w:rsid w:val="009D2FCF"/>
    <w:rsid w:val="009D32C9"/>
    <w:rsid w:val="009D4EC7"/>
    <w:rsid w:val="009D6AFC"/>
    <w:rsid w:val="009D7E3A"/>
    <w:rsid w:val="009E0A87"/>
    <w:rsid w:val="009E1CD9"/>
    <w:rsid w:val="009E2C12"/>
    <w:rsid w:val="009F1C35"/>
    <w:rsid w:val="009F4A64"/>
    <w:rsid w:val="009F6BCC"/>
    <w:rsid w:val="009F756E"/>
    <w:rsid w:val="00A04B53"/>
    <w:rsid w:val="00A100D7"/>
    <w:rsid w:val="00A1013D"/>
    <w:rsid w:val="00A11089"/>
    <w:rsid w:val="00A21E9C"/>
    <w:rsid w:val="00A25B0C"/>
    <w:rsid w:val="00A262F3"/>
    <w:rsid w:val="00A3570E"/>
    <w:rsid w:val="00A37615"/>
    <w:rsid w:val="00A44E42"/>
    <w:rsid w:val="00A55086"/>
    <w:rsid w:val="00A56FC0"/>
    <w:rsid w:val="00A6121F"/>
    <w:rsid w:val="00A61A0E"/>
    <w:rsid w:val="00A6250D"/>
    <w:rsid w:val="00A64216"/>
    <w:rsid w:val="00A657F3"/>
    <w:rsid w:val="00A70632"/>
    <w:rsid w:val="00A71068"/>
    <w:rsid w:val="00A746AB"/>
    <w:rsid w:val="00A77446"/>
    <w:rsid w:val="00A77BE6"/>
    <w:rsid w:val="00A808CE"/>
    <w:rsid w:val="00A808F7"/>
    <w:rsid w:val="00A83C7A"/>
    <w:rsid w:val="00A847FD"/>
    <w:rsid w:val="00A9115A"/>
    <w:rsid w:val="00A919FF"/>
    <w:rsid w:val="00A93950"/>
    <w:rsid w:val="00A97406"/>
    <w:rsid w:val="00AA37F9"/>
    <w:rsid w:val="00AA5132"/>
    <w:rsid w:val="00AB7B7F"/>
    <w:rsid w:val="00AC0BBA"/>
    <w:rsid w:val="00AC3CDA"/>
    <w:rsid w:val="00AC682E"/>
    <w:rsid w:val="00AC70FA"/>
    <w:rsid w:val="00AC7FA5"/>
    <w:rsid w:val="00AD5E1A"/>
    <w:rsid w:val="00AD5E3B"/>
    <w:rsid w:val="00AE22F3"/>
    <w:rsid w:val="00AF005A"/>
    <w:rsid w:val="00AF10F7"/>
    <w:rsid w:val="00B06ECA"/>
    <w:rsid w:val="00B11AFF"/>
    <w:rsid w:val="00B11B25"/>
    <w:rsid w:val="00B1263A"/>
    <w:rsid w:val="00B13E04"/>
    <w:rsid w:val="00B14C73"/>
    <w:rsid w:val="00B17FDE"/>
    <w:rsid w:val="00B336D1"/>
    <w:rsid w:val="00B44191"/>
    <w:rsid w:val="00B4563B"/>
    <w:rsid w:val="00B474FA"/>
    <w:rsid w:val="00B52B84"/>
    <w:rsid w:val="00B53030"/>
    <w:rsid w:val="00B56DA1"/>
    <w:rsid w:val="00B61945"/>
    <w:rsid w:val="00B6208D"/>
    <w:rsid w:val="00B63840"/>
    <w:rsid w:val="00B7737F"/>
    <w:rsid w:val="00B80F43"/>
    <w:rsid w:val="00B81CF0"/>
    <w:rsid w:val="00B827FC"/>
    <w:rsid w:val="00B8397B"/>
    <w:rsid w:val="00B8536A"/>
    <w:rsid w:val="00B86305"/>
    <w:rsid w:val="00B906C9"/>
    <w:rsid w:val="00B94C2D"/>
    <w:rsid w:val="00BA07FC"/>
    <w:rsid w:val="00BA3845"/>
    <w:rsid w:val="00BC7C3A"/>
    <w:rsid w:val="00BD2FD3"/>
    <w:rsid w:val="00BE0B6A"/>
    <w:rsid w:val="00BE310A"/>
    <w:rsid w:val="00BE4189"/>
    <w:rsid w:val="00BE494A"/>
    <w:rsid w:val="00BE5920"/>
    <w:rsid w:val="00BF47B6"/>
    <w:rsid w:val="00BF5177"/>
    <w:rsid w:val="00C00717"/>
    <w:rsid w:val="00C00E86"/>
    <w:rsid w:val="00C02E6C"/>
    <w:rsid w:val="00C04F45"/>
    <w:rsid w:val="00C06C2F"/>
    <w:rsid w:val="00C0709E"/>
    <w:rsid w:val="00C171B0"/>
    <w:rsid w:val="00C17B07"/>
    <w:rsid w:val="00C214A8"/>
    <w:rsid w:val="00C23C89"/>
    <w:rsid w:val="00C25EDA"/>
    <w:rsid w:val="00C30943"/>
    <w:rsid w:val="00C34D11"/>
    <w:rsid w:val="00C35035"/>
    <w:rsid w:val="00C373A5"/>
    <w:rsid w:val="00C41C7A"/>
    <w:rsid w:val="00C528C5"/>
    <w:rsid w:val="00C543B3"/>
    <w:rsid w:val="00C55136"/>
    <w:rsid w:val="00C6059E"/>
    <w:rsid w:val="00C6595A"/>
    <w:rsid w:val="00C73A27"/>
    <w:rsid w:val="00C752D8"/>
    <w:rsid w:val="00C801FD"/>
    <w:rsid w:val="00C85D62"/>
    <w:rsid w:val="00C977E4"/>
    <w:rsid w:val="00C978BA"/>
    <w:rsid w:val="00CA2833"/>
    <w:rsid w:val="00CA5158"/>
    <w:rsid w:val="00CA5E30"/>
    <w:rsid w:val="00CB0668"/>
    <w:rsid w:val="00CB1A40"/>
    <w:rsid w:val="00CB2307"/>
    <w:rsid w:val="00CC1A19"/>
    <w:rsid w:val="00CC1A5D"/>
    <w:rsid w:val="00CC37C5"/>
    <w:rsid w:val="00CD1D9D"/>
    <w:rsid w:val="00CD7EA5"/>
    <w:rsid w:val="00CE0180"/>
    <w:rsid w:val="00CE3925"/>
    <w:rsid w:val="00CF1F4A"/>
    <w:rsid w:val="00CF2621"/>
    <w:rsid w:val="00D01712"/>
    <w:rsid w:val="00D13936"/>
    <w:rsid w:val="00D17358"/>
    <w:rsid w:val="00D20367"/>
    <w:rsid w:val="00D22C2F"/>
    <w:rsid w:val="00D23ED3"/>
    <w:rsid w:val="00D25ABC"/>
    <w:rsid w:val="00D25FD8"/>
    <w:rsid w:val="00D31CDA"/>
    <w:rsid w:val="00D33FB6"/>
    <w:rsid w:val="00D343B9"/>
    <w:rsid w:val="00D37A4B"/>
    <w:rsid w:val="00D42EDE"/>
    <w:rsid w:val="00D45378"/>
    <w:rsid w:val="00D56556"/>
    <w:rsid w:val="00D6079B"/>
    <w:rsid w:val="00D6172B"/>
    <w:rsid w:val="00D623BD"/>
    <w:rsid w:val="00D654FE"/>
    <w:rsid w:val="00D71419"/>
    <w:rsid w:val="00D71E92"/>
    <w:rsid w:val="00D768AA"/>
    <w:rsid w:val="00D805F1"/>
    <w:rsid w:val="00D9078E"/>
    <w:rsid w:val="00D945AE"/>
    <w:rsid w:val="00DA44BE"/>
    <w:rsid w:val="00DA6E32"/>
    <w:rsid w:val="00DB12EC"/>
    <w:rsid w:val="00DD18C9"/>
    <w:rsid w:val="00DD18F7"/>
    <w:rsid w:val="00DD22E8"/>
    <w:rsid w:val="00DD502A"/>
    <w:rsid w:val="00DE58D0"/>
    <w:rsid w:val="00DE595E"/>
    <w:rsid w:val="00DE78D9"/>
    <w:rsid w:val="00DE78DF"/>
    <w:rsid w:val="00DF26CF"/>
    <w:rsid w:val="00DF7478"/>
    <w:rsid w:val="00DF78EC"/>
    <w:rsid w:val="00DF7B9D"/>
    <w:rsid w:val="00E00B3E"/>
    <w:rsid w:val="00E03E60"/>
    <w:rsid w:val="00E0468F"/>
    <w:rsid w:val="00E04703"/>
    <w:rsid w:val="00E0723E"/>
    <w:rsid w:val="00E10E75"/>
    <w:rsid w:val="00E1331B"/>
    <w:rsid w:val="00E15467"/>
    <w:rsid w:val="00E17EA5"/>
    <w:rsid w:val="00E22BEC"/>
    <w:rsid w:val="00E252E1"/>
    <w:rsid w:val="00E277CC"/>
    <w:rsid w:val="00E301EC"/>
    <w:rsid w:val="00E32EED"/>
    <w:rsid w:val="00E360A0"/>
    <w:rsid w:val="00E41E74"/>
    <w:rsid w:val="00E41F3E"/>
    <w:rsid w:val="00E422BB"/>
    <w:rsid w:val="00E52654"/>
    <w:rsid w:val="00E5570D"/>
    <w:rsid w:val="00E570A0"/>
    <w:rsid w:val="00E64D7A"/>
    <w:rsid w:val="00E65B93"/>
    <w:rsid w:val="00E77F86"/>
    <w:rsid w:val="00E8210D"/>
    <w:rsid w:val="00E8602C"/>
    <w:rsid w:val="00E86E8B"/>
    <w:rsid w:val="00E91148"/>
    <w:rsid w:val="00E91B3D"/>
    <w:rsid w:val="00E97969"/>
    <w:rsid w:val="00EA0901"/>
    <w:rsid w:val="00EA4084"/>
    <w:rsid w:val="00EB11C5"/>
    <w:rsid w:val="00EB2E39"/>
    <w:rsid w:val="00EB3533"/>
    <w:rsid w:val="00EB4529"/>
    <w:rsid w:val="00EB5ED6"/>
    <w:rsid w:val="00EB7029"/>
    <w:rsid w:val="00EC1C6D"/>
    <w:rsid w:val="00EC47F2"/>
    <w:rsid w:val="00EC4FAA"/>
    <w:rsid w:val="00ED22F0"/>
    <w:rsid w:val="00ED3278"/>
    <w:rsid w:val="00EE05CF"/>
    <w:rsid w:val="00EE7DEA"/>
    <w:rsid w:val="00EF297F"/>
    <w:rsid w:val="00EF34F5"/>
    <w:rsid w:val="00F02448"/>
    <w:rsid w:val="00F02C15"/>
    <w:rsid w:val="00F06B75"/>
    <w:rsid w:val="00F13E79"/>
    <w:rsid w:val="00F17776"/>
    <w:rsid w:val="00F27933"/>
    <w:rsid w:val="00F325C8"/>
    <w:rsid w:val="00F3543D"/>
    <w:rsid w:val="00F42CEF"/>
    <w:rsid w:val="00F47039"/>
    <w:rsid w:val="00F71976"/>
    <w:rsid w:val="00F72441"/>
    <w:rsid w:val="00F74F23"/>
    <w:rsid w:val="00F83EF6"/>
    <w:rsid w:val="00F92B91"/>
    <w:rsid w:val="00FA16BE"/>
    <w:rsid w:val="00FA3621"/>
    <w:rsid w:val="00FB0C41"/>
    <w:rsid w:val="00FC067E"/>
    <w:rsid w:val="00FD440E"/>
    <w:rsid w:val="00FE13CF"/>
    <w:rsid w:val="00FE3AF4"/>
    <w:rsid w:val="00FE4E00"/>
    <w:rsid w:val="00FE6492"/>
    <w:rsid w:val="00FE6FE5"/>
    <w:rsid w:val="00FF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C0E0747"/>
  <w15:docId w15:val="{F6C4BE4F-46D6-4B97-BBEC-F6DC7277F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before="80"/>
      <w:ind w:firstLine="567"/>
      <w:jc w:val="both"/>
    </w:pPr>
    <w:rPr>
      <w:sz w:val="22"/>
      <w:szCs w:val="24"/>
      <w:lang w:eastAsia="en-US"/>
    </w:rPr>
  </w:style>
  <w:style w:type="paragraph" w:styleId="1">
    <w:name w:val="heading 1"/>
    <w:basedOn w:val="a"/>
    <w:next w:val="a"/>
    <w:qFormat/>
    <w:pPr>
      <w:keepNext/>
      <w:numPr>
        <w:numId w:val="2"/>
      </w:numPr>
      <w:spacing w:before="240" w:after="60"/>
      <w:outlineLvl w:val="0"/>
    </w:pPr>
    <w:rPr>
      <w:b/>
      <w:bCs/>
      <w:kern w:val="32"/>
      <w:sz w:val="32"/>
      <w:szCs w:val="32"/>
    </w:rPr>
  </w:style>
  <w:style w:type="paragraph" w:styleId="2">
    <w:name w:val="heading 2"/>
    <w:basedOn w:val="a"/>
    <w:next w:val="a"/>
    <w:qFormat/>
    <w:pPr>
      <w:keepNext/>
      <w:numPr>
        <w:ilvl w:val="1"/>
        <w:numId w:val="2"/>
      </w:numPr>
      <w:spacing w:before="240" w:after="60"/>
      <w:outlineLvl w:val="1"/>
    </w:pPr>
    <w:rPr>
      <w:b/>
      <w:bCs/>
      <w:iCs/>
      <w:sz w:val="28"/>
      <w:szCs w:val="28"/>
    </w:rPr>
  </w:style>
  <w:style w:type="paragraph" w:styleId="3">
    <w:name w:val="heading 3"/>
    <w:basedOn w:val="a"/>
    <w:next w:val="a"/>
    <w:qFormat/>
    <w:pPr>
      <w:keepNext/>
      <w:numPr>
        <w:ilvl w:val="2"/>
        <w:numId w:val="2"/>
      </w:numPr>
      <w:spacing w:before="240" w:after="60"/>
      <w:outlineLvl w:val="2"/>
    </w:pPr>
    <w:rPr>
      <w:b/>
      <w:bCs/>
      <w:i/>
      <w:sz w:val="24"/>
      <w:szCs w:val="26"/>
    </w:rPr>
  </w:style>
  <w:style w:type="paragraph" w:styleId="4">
    <w:name w:val="heading 4"/>
    <w:basedOn w:val="a"/>
    <w:next w:val="a"/>
    <w:qFormat/>
    <w:pPr>
      <w:keepNext/>
      <w:numPr>
        <w:ilvl w:val="3"/>
        <w:numId w:val="2"/>
      </w:numPr>
      <w:spacing w:before="240" w:after="60"/>
      <w:outlineLvl w:val="3"/>
    </w:pPr>
    <w:rPr>
      <w:b/>
      <w:bCs/>
      <w:sz w:val="28"/>
      <w:szCs w:val="28"/>
    </w:rPr>
  </w:style>
  <w:style w:type="paragraph" w:styleId="5">
    <w:name w:val="heading 5"/>
    <w:basedOn w:val="a"/>
    <w:next w:val="a"/>
    <w:qFormat/>
    <w:pPr>
      <w:numPr>
        <w:ilvl w:val="4"/>
        <w:numId w:val="2"/>
      </w:numPr>
      <w:spacing w:before="240" w:after="60"/>
      <w:outlineLvl w:val="4"/>
    </w:pPr>
    <w:rPr>
      <w:b/>
      <w:bCs/>
      <w:i/>
      <w:iCs/>
      <w:sz w:val="26"/>
      <w:szCs w:val="26"/>
    </w:rPr>
  </w:style>
  <w:style w:type="paragraph" w:styleId="6">
    <w:name w:val="heading 6"/>
    <w:basedOn w:val="a"/>
    <w:next w:val="a"/>
    <w:qFormat/>
    <w:pPr>
      <w:numPr>
        <w:ilvl w:val="5"/>
        <w:numId w:val="2"/>
      </w:numPr>
      <w:spacing w:before="240" w:after="60"/>
      <w:outlineLvl w:val="5"/>
    </w:pPr>
    <w:rPr>
      <w:b/>
      <w:bCs/>
      <w:szCs w:val="22"/>
    </w:rPr>
  </w:style>
  <w:style w:type="paragraph" w:styleId="7">
    <w:name w:val="heading 7"/>
    <w:basedOn w:val="a"/>
    <w:next w:val="a"/>
    <w:qFormat/>
    <w:pPr>
      <w:numPr>
        <w:ilvl w:val="6"/>
        <w:numId w:val="2"/>
      </w:numPr>
      <w:spacing w:before="240" w:after="60"/>
      <w:outlineLvl w:val="6"/>
    </w:pPr>
    <w:rPr>
      <w:sz w:val="24"/>
    </w:rPr>
  </w:style>
  <w:style w:type="paragraph" w:styleId="8">
    <w:name w:val="heading 8"/>
    <w:basedOn w:val="a"/>
    <w:next w:val="a"/>
    <w:qFormat/>
    <w:pPr>
      <w:numPr>
        <w:ilvl w:val="7"/>
        <w:numId w:val="2"/>
      </w:numPr>
      <w:spacing w:before="240" w:after="60"/>
      <w:outlineLvl w:val="7"/>
    </w:pPr>
    <w:rPr>
      <w:i/>
      <w:iCs/>
      <w:sz w:val="24"/>
    </w:rPr>
  </w:style>
  <w:style w:type="paragraph" w:styleId="9">
    <w:name w:val="heading 9"/>
    <w:basedOn w:val="a"/>
    <w:next w:val="a"/>
    <w:qFormat/>
    <w:pPr>
      <w:numPr>
        <w:ilvl w:val="8"/>
        <w:numId w:val="2"/>
      </w:numPr>
      <w:spacing w:before="240" w:after="60"/>
      <w:outlineLvl w:val="8"/>
    </w:pPr>
    <w:rPr>
      <w:rFonts w:ascii="Arial" w:hAnsi="Arial"/>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semiHidden/>
    <w:pPr>
      <w:spacing w:before="240" w:after="120"/>
      <w:jc w:val="left"/>
    </w:pPr>
    <w:rPr>
      <w:b/>
      <w:bCs/>
    </w:rPr>
  </w:style>
  <w:style w:type="paragraph" w:styleId="TOC2">
    <w:name w:val="toc 2"/>
    <w:basedOn w:val="a"/>
    <w:next w:val="a"/>
    <w:autoRedefine/>
    <w:semiHidden/>
    <w:pPr>
      <w:spacing w:before="120"/>
      <w:ind w:left="220"/>
      <w:jc w:val="left"/>
    </w:pPr>
    <w:rPr>
      <w:i/>
      <w:iCs/>
    </w:rPr>
  </w:style>
  <w:style w:type="paragraph" w:styleId="TOC3">
    <w:name w:val="toc 3"/>
    <w:basedOn w:val="a"/>
    <w:next w:val="a"/>
    <w:autoRedefine/>
    <w:semiHidden/>
    <w:pPr>
      <w:ind w:left="440"/>
      <w:jc w:val="left"/>
    </w:pPr>
  </w:style>
  <w:style w:type="paragraph" w:styleId="TOC4">
    <w:name w:val="toc 4"/>
    <w:basedOn w:val="a"/>
    <w:next w:val="a"/>
    <w:autoRedefine/>
    <w:semiHidden/>
    <w:pPr>
      <w:ind w:left="660"/>
      <w:jc w:val="left"/>
    </w:pPr>
  </w:style>
  <w:style w:type="paragraph" w:styleId="a3">
    <w:name w:val="caption"/>
    <w:basedOn w:val="a"/>
    <w:next w:val="a"/>
    <w:qFormat/>
    <w:pPr>
      <w:keepLines/>
      <w:widowControl w:val="0"/>
      <w:spacing w:before="120" w:after="360"/>
      <w:ind w:left="567" w:right="567" w:firstLine="0"/>
      <w:jc w:val="center"/>
    </w:pPr>
    <w:rPr>
      <w:b/>
      <w:bCs/>
      <w:sz w:val="20"/>
      <w:szCs w:val="20"/>
    </w:rPr>
  </w:style>
  <w:style w:type="character" w:styleId="a4">
    <w:name w:val="Strong"/>
    <w:qFormat/>
    <w:rPr>
      <w:b/>
      <w:bCs/>
    </w:rPr>
  </w:style>
  <w:style w:type="character" w:styleId="a5">
    <w:name w:val="Emphasis"/>
    <w:qFormat/>
    <w:rPr>
      <w:i/>
      <w:iCs/>
    </w:rPr>
  </w:style>
  <w:style w:type="paragraph" w:styleId="a6">
    <w:name w:val="header"/>
    <w:basedOn w:val="a"/>
    <w:pPr>
      <w:tabs>
        <w:tab w:val="center" w:pos="4320"/>
        <w:tab w:val="right" w:pos="8640"/>
      </w:tabs>
    </w:pPr>
  </w:style>
  <w:style w:type="character" w:styleId="a7">
    <w:name w:val="page number"/>
    <w:basedOn w:val="a0"/>
  </w:style>
  <w:style w:type="paragraph" w:styleId="a8">
    <w:name w:val="footer"/>
    <w:basedOn w:val="a"/>
    <w:pPr>
      <w:tabs>
        <w:tab w:val="center" w:pos="4320"/>
        <w:tab w:val="right" w:pos="8640"/>
      </w:tabs>
    </w:pPr>
  </w:style>
  <w:style w:type="paragraph" w:customStyle="1" w:styleId="Abstarct">
    <w:name w:val="Abstarct"/>
    <w:basedOn w:val="a"/>
    <w:pPr>
      <w:spacing w:before="0"/>
      <w:ind w:left="284" w:right="284" w:firstLine="0"/>
    </w:pPr>
  </w:style>
  <w:style w:type="paragraph" w:styleId="a9">
    <w:name w:val="Title"/>
    <w:basedOn w:val="a"/>
    <w:qFormat/>
    <w:pPr>
      <w:spacing w:before="240" w:after="240"/>
      <w:ind w:firstLine="0"/>
      <w:jc w:val="left"/>
      <w:outlineLvl w:val="0"/>
    </w:pPr>
    <w:rPr>
      <w:rFonts w:ascii="Arial" w:hAnsi="Arial"/>
      <w:b/>
      <w:bCs/>
      <w:kern w:val="28"/>
      <w:sz w:val="32"/>
      <w:szCs w:val="32"/>
    </w:rPr>
  </w:style>
  <w:style w:type="paragraph" w:customStyle="1" w:styleId="summarytitle">
    <w:name w:val="summary_title"/>
    <w:basedOn w:val="a"/>
    <w:next w:val="Abstarct"/>
    <w:pPr>
      <w:spacing w:after="120"/>
      <w:ind w:left="284" w:right="284" w:firstLine="0"/>
    </w:pPr>
    <w:rPr>
      <w:b/>
      <w:sz w:val="24"/>
    </w:rPr>
  </w:style>
  <w:style w:type="table" w:styleId="aa">
    <w:name w:val="Table Grid"/>
    <w:basedOn w:val="a1"/>
    <w:rsid w:val="00723E43"/>
    <w:pPr>
      <w:spacing w:before="80"/>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m">
    <w:name w:val="From"/>
    <w:basedOn w:val="a"/>
    <w:rPr>
      <w:rFonts w:ascii="Courier" w:hAnsi="Courier"/>
      <w:b/>
    </w:rPr>
  </w:style>
  <w:style w:type="paragraph" w:styleId="ab">
    <w:name w:val="Balloon Text"/>
    <w:basedOn w:val="a"/>
    <w:semiHidden/>
    <w:rPr>
      <w:rFonts w:ascii="Tahoma" w:hAnsi="Tahoma" w:cs="Tahoma"/>
      <w:sz w:val="16"/>
      <w:szCs w:val="16"/>
    </w:rPr>
  </w:style>
  <w:style w:type="character" w:customStyle="1" w:styleId="10">
    <w:name w:val="标题 #1_"/>
    <w:basedOn w:val="a0"/>
    <w:link w:val="11"/>
    <w:rsid w:val="00C801FD"/>
    <w:rPr>
      <w:rFonts w:eastAsia="Times New Roman"/>
      <w:b/>
      <w:bCs/>
    </w:rPr>
  </w:style>
  <w:style w:type="paragraph" w:customStyle="1" w:styleId="11">
    <w:name w:val="标题 #1"/>
    <w:basedOn w:val="a"/>
    <w:link w:val="10"/>
    <w:rsid w:val="00C801FD"/>
    <w:pPr>
      <w:widowControl w:val="0"/>
      <w:spacing w:before="0" w:after="240"/>
      <w:ind w:firstLine="0"/>
      <w:jc w:val="center"/>
      <w:outlineLvl w:val="0"/>
    </w:pPr>
    <w:rPr>
      <w:rFonts w:eastAsia="Times New Roman"/>
      <w:b/>
      <w:bCs/>
      <w:sz w:val="20"/>
      <w:szCs w:val="20"/>
      <w:lang w:eastAsia="zh-CN"/>
    </w:rPr>
  </w:style>
  <w:style w:type="character" w:customStyle="1" w:styleId="ac">
    <w:name w:val="正文文本_"/>
    <w:basedOn w:val="a0"/>
    <w:link w:val="12"/>
    <w:rsid w:val="00C801FD"/>
    <w:rPr>
      <w:rFonts w:eastAsia="Times New Roman"/>
    </w:rPr>
  </w:style>
  <w:style w:type="paragraph" w:customStyle="1" w:styleId="12">
    <w:name w:val="正文文本1"/>
    <w:basedOn w:val="a"/>
    <w:link w:val="ac"/>
    <w:rsid w:val="00C801FD"/>
    <w:pPr>
      <w:widowControl w:val="0"/>
      <w:spacing w:before="0"/>
      <w:ind w:firstLine="0"/>
      <w:jc w:val="left"/>
    </w:pPr>
    <w:rPr>
      <w:rFonts w:eastAsia="Times New Roman"/>
      <w:sz w:val="20"/>
      <w:szCs w:val="20"/>
      <w:lang w:eastAsia="zh-CN"/>
    </w:rPr>
  </w:style>
  <w:style w:type="character" w:customStyle="1" w:styleId="20">
    <w:name w:val="正文文本 (2)_"/>
    <w:basedOn w:val="a0"/>
    <w:link w:val="21"/>
    <w:rsid w:val="00C801FD"/>
    <w:rPr>
      <w:rFonts w:eastAsia="Times New Roman"/>
      <w:sz w:val="18"/>
      <w:szCs w:val="18"/>
    </w:rPr>
  </w:style>
  <w:style w:type="character" w:customStyle="1" w:styleId="30">
    <w:name w:val="正文文本 (3)_"/>
    <w:basedOn w:val="a0"/>
    <w:link w:val="31"/>
    <w:rsid w:val="00C801FD"/>
    <w:rPr>
      <w:rFonts w:eastAsia="Times New Roman"/>
      <w:i/>
      <w:iCs/>
      <w:sz w:val="14"/>
      <w:szCs w:val="14"/>
    </w:rPr>
  </w:style>
  <w:style w:type="paragraph" w:customStyle="1" w:styleId="21">
    <w:name w:val="正文文本 (2)"/>
    <w:basedOn w:val="a"/>
    <w:link w:val="20"/>
    <w:rsid w:val="00C801FD"/>
    <w:pPr>
      <w:widowControl w:val="0"/>
      <w:spacing w:before="0" w:line="266" w:lineRule="auto"/>
      <w:ind w:left="370" w:hanging="360"/>
      <w:jc w:val="left"/>
    </w:pPr>
    <w:rPr>
      <w:rFonts w:eastAsia="Times New Roman"/>
      <w:sz w:val="18"/>
      <w:szCs w:val="18"/>
      <w:lang w:eastAsia="zh-CN"/>
    </w:rPr>
  </w:style>
  <w:style w:type="paragraph" w:customStyle="1" w:styleId="31">
    <w:name w:val="正文文本 (3)"/>
    <w:basedOn w:val="a"/>
    <w:link w:val="30"/>
    <w:rsid w:val="00C801FD"/>
    <w:pPr>
      <w:widowControl w:val="0"/>
      <w:spacing w:before="0"/>
      <w:ind w:firstLine="0"/>
      <w:jc w:val="left"/>
    </w:pPr>
    <w:rPr>
      <w:rFonts w:eastAsia="Times New Roman"/>
      <w:i/>
      <w:iCs/>
      <w:sz w:val="14"/>
      <w:szCs w:val="1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9" Type="http://schemas.openxmlformats.org/officeDocument/2006/relationships/theme" Target="theme/theme1.xml"/><Relationship Id="rId21" Type="http://schemas.openxmlformats.org/officeDocument/2006/relationships/image" Target="media/image21.png"/><Relationship Id="rId34"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3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20.png"/><Relationship Id="rId29"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png"/><Relationship Id="rId24" Type="http://schemas.openxmlformats.org/officeDocument/2006/relationships/image" Target="media/image24.png"/><Relationship Id="rId32" Type="http://schemas.openxmlformats.org/officeDocument/2006/relationships/image" Target="media/image32.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8.png"/><Relationship Id="rId36" Type="http://schemas.openxmlformats.org/officeDocument/2006/relationships/image" Target="media/image36.png"/><Relationship Id="rId10" Type="http://schemas.openxmlformats.org/officeDocument/2006/relationships/image" Target="media/image10.png"/><Relationship Id="rId19" Type="http://schemas.openxmlformats.org/officeDocument/2006/relationships/image" Target="media/image19.png"/><Relationship Id="rId31"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 Id="rId30" Type="http://schemas.openxmlformats.org/officeDocument/2006/relationships/image" Target="media/image30.png"/><Relationship Id="rId35" Type="http://schemas.openxmlformats.org/officeDocument/2006/relationships/image" Target="media/image35.png"/><Relationship Id="rId8" Type="http://schemas.openxmlformats.org/officeDocument/2006/relationships/image" Target="media/image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Microsoft\Windows\Start%20Menu\Programs\Microsoft%20Office%20&#24037;&#20855;\texsword.0.8\texsword.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D55E5F-B111-466E-BA9B-C0D26782C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texsword.dotm</Template>
  <TotalTime>183</TotalTime>
  <Pages>12</Pages>
  <Words>3261</Words>
  <Characters>18589</Characters>
  <Application>Microsoft Office Word</Application>
  <DocSecurity>0</DocSecurity>
  <Lines>154</Lines>
  <Paragraphs>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TeXsword</vt:lpstr>
      <vt:lpstr>TeXsword</vt:lpstr>
    </vt:vector>
  </TitlesOfParts>
  <Company>DSM</Company>
  <LinksUpToDate>false</LinksUpToDate>
  <CharactersWithSpaces>21807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TeXsword</dc:title>
  <dc:subject>latex equation</dc:subject>
  <dc:creator>李海洋</dc:creator>
  <cp:lastModifiedBy>李海洋</cp:lastModifiedBy>
  <cp:revision>1</cp:revision>
  <cp:lastPrinted>2007-11-07T13:15:00Z</cp:lastPrinted>
  <dcterms:created xsi:type="dcterms:W3CDTF">2020-11-22T07:00:00Z</dcterms:created>
  <dcterms:modified xsi:type="dcterms:W3CDTF">2020-11-22T10:07:00Z</dcterms:modified>
</cp:coreProperties>
</file>